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041ED" w14:textId="77777777" w:rsidR="0071685A" w:rsidRDefault="0071685A" w:rsidP="009B4327">
      <w:pPr>
        <w:pStyle w:val="Heading1"/>
        <w:jc w:val="center"/>
        <w:rPr>
          <w:color w:val="335A62" w:themeColor="accent6"/>
        </w:rPr>
      </w:pPr>
      <w:bookmarkStart w:id="0" w:name="_GoBack"/>
      <w:bookmarkEnd w:id="0"/>
    </w:p>
    <w:p w14:paraId="3B7CD6DE" w14:textId="77777777" w:rsidR="008E0969" w:rsidRPr="00C326E5" w:rsidRDefault="0071685A" w:rsidP="008E0969">
      <w:pPr>
        <w:pStyle w:val="Heading1"/>
        <w:jc w:val="center"/>
        <w:rPr>
          <w:b/>
          <w:bCs/>
          <w:color w:val="335A62" w:themeColor="accent6"/>
          <w:sz w:val="8"/>
          <w:szCs w:val="2"/>
        </w:rPr>
      </w:pPr>
      <w:r w:rsidRPr="00C326E5">
        <w:rPr>
          <w:color w:val="335A62" w:themeColor="accent6"/>
          <w:sz w:val="46"/>
          <w:szCs w:val="52"/>
        </w:rPr>
        <w:t xml:space="preserve">Ongoing SIAMS Self-Evaluation Template </w:t>
      </w:r>
      <w:r w:rsidR="00F11A6F" w:rsidRPr="008E0969">
        <w:rPr>
          <w:color w:val="335A62" w:themeColor="accent6"/>
        </w:rPr>
        <w:cr/>
      </w:r>
    </w:p>
    <w:p w14:paraId="515773F4" w14:textId="26E85E78" w:rsidR="0071685A" w:rsidRPr="00C326E5" w:rsidRDefault="0071685A" w:rsidP="008E0969">
      <w:pPr>
        <w:pStyle w:val="Heading1"/>
        <w:rPr>
          <w:rFonts w:asciiTheme="minorHAnsi" w:hAnsiTheme="minorHAnsi"/>
          <w:b/>
          <w:bCs/>
          <w:color w:val="335A62" w:themeColor="accent6"/>
          <w:sz w:val="32"/>
          <w:szCs w:val="32"/>
        </w:rPr>
      </w:pPr>
      <w:r w:rsidRPr="00C326E5">
        <w:rPr>
          <w:rFonts w:asciiTheme="minorHAnsi" w:hAnsiTheme="minorHAnsi"/>
          <w:b/>
          <w:bCs/>
          <w:color w:val="335A62" w:themeColor="accent6"/>
          <w:sz w:val="32"/>
          <w:szCs w:val="32"/>
        </w:rPr>
        <w:t xml:space="preserve">Introduction  </w:t>
      </w:r>
    </w:p>
    <w:p w14:paraId="230826EB" w14:textId="77777777" w:rsidR="0071685A" w:rsidRPr="00C326E5" w:rsidRDefault="0071685A" w:rsidP="00610701">
      <w:pPr>
        <w:pStyle w:val="ListParagraph"/>
        <w:numPr>
          <w:ilvl w:val="0"/>
          <w:numId w:val="4"/>
        </w:numPr>
        <w:rPr>
          <w:color w:val="335A62" w:themeColor="accent6"/>
          <w:sz w:val="24"/>
        </w:rPr>
      </w:pPr>
      <w:r w:rsidRPr="00C326E5">
        <w:rPr>
          <w:color w:val="335A62" w:themeColor="accent6"/>
          <w:sz w:val="24"/>
        </w:rPr>
        <w:t xml:space="preserve">An ongoing culture and practice of robust and rigorous self-evaluation is strongly recommended for the principal benefit of the school. There is an expectation that school leaders and other members of the community have evidence-based knowledge of the impact of the vision, policy, and practice of the school and this can only be achieved by means of effective self-evaluation. </w:t>
      </w:r>
    </w:p>
    <w:p w14:paraId="78C7E2DD" w14:textId="77777777" w:rsidR="0071685A" w:rsidRPr="00C326E5" w:rsidRDefault="0071685A" w:rsidP="00610701">
      <w:pPr>
        <w:pStyle w:val="ListParagraph"/>
        <w:numPr>
          <w:ilvl w:val="0"/>
          <w:numId w:val="4"/>
        </w:numPr>
        <w:rPr>
          <w:color w:val="335A62" w:themeColor="accent6"/>
          <w:sz w:val="24"/>
        </w:rPr>
      </w:pPr>
      <w:r w:rsidRPr="00C326E5">
        <w:rPr>
          <w:color w:val="335A62" w:themeColor="accent6"/>
          <w:sz w:val="24"/>
        </w:rPr>
        <w:t xml:space="preserve">A separate summary of the school’s ongoing self-evaluation should be available for a SIAMS inspector.  </w:t>
      </w:r>
    </w:p>
    <w:p w14:paraId="54369229" w14:textId="77777777" w:rsidR="0071685A" w:rsidRPr="00C326E5" w:rsidRDefault="0071685A" w:rsidP="00610701">
      <w:pPr>
        <w:pStyle w:val="ListParagraph"/>
        <w:numPr>
          <w:ilvl w:val="0"/>
          <w:numId w:val="4"/>
        </w:numPr>
        <w:rPr>
          <w:color w:val="335A62" w:themeColor="accent6"/>
          <w:sz w:val="24"/>
        </w:rPr>
      </w:pPr>
      <w:r w:rsidRPr="00C326E5">
        <w:rPr>
          <w:color w:val="335A62" w:themeColor="accent6"/>
          <w:sz w:val="24"/>
        </w:rPr>
        <w:t xml:space="preserve">This template is offered by the National SIAMS Team, and its use is not a requirement. Schools may prefer to use a template of their own. </w:t>
      </w:r>
    </w:p>
    <w:p w14:paraId="216241A5" w14:textId="654CB13F" w:rsidR="0071685A" w:rsidRPr="00C326E5" w:rsidRDefault="0071685A" w:rsidP="008E0969">
      <w:pPr>
        <w:pStyle w:val="ListParagraph"/>
        <w:numPr>
          <w:ilvl w:val="0"/>
          <w:numId w:val="0"/>
        </w:numPr>
        <w:ind w:left="720"/>
        <w:rPr>
          <w:rStyle w:val="Hyperlink"/>
          <w:sz w:val="24"/>
        </w:rPr>
      </w:pPr>
      <w:r w:rsidRPr="00C326E5">
        <w:rPr>
          <w:color w:val="335A62" w:themeColor="accent6"/>
          <w:sz w:val="24"/>
        </w:rPr>
        <w:t xml:space="preserve">Self-evaluation templates are available on the SIAMS pages of </w:t>
      </w:r>
      <w:hyperlink r:id="rId11" w:history="1">
        <w:r w:rsidRPr="00C326E5">
          <w:rPr>
            <w:rStyle w:val="Hyperlink"/>
            <w:sz w:val="24"/>
          </w:rPr>
          <w:t>The Church of England website.</w:t>
        </w:r>
      </w:hyperlink>
    </w:p>
    <w:p w14:paraId="6798D893" w14:textId="77777777" w:rsidR="00FB25E8" w:rsidRPr="0071685A" w:rsidRDefault="00FB25E8" w:rsidP="008E0969">
      <w:pPr>
        <w:pStyle w:val="ListParagraph"/>
        <w:numPr>
          <w:ilvl w:val="0"/>
          <w:numId w:val="0"/>
        </w:numPr>
        <w:ind w:left="720"/>
      </w:pPr>
    </w:p>
    <w:tbl>
      <w:tblPr>
        <w:tblStyle w:val="GridTable4-Accent2"/>
        <w:tblpPr w:leftFromText="187" w:rightFromText="187" w:topFromText="302" w:bottomFromText="302" w:vertAnchor="text" w:horzAnchor="margin" w:tblpY="29"/>
        <w:tblW w:w="13863" w:type="dxa"/>
        <w:tblLook w:val="04A0" w:firstRow="1" w:lastRow="0" w:firstColumn="1" w:lastColumn="0" w:noHBand="0" w:noVBand="1"/>
      </w:tblPr>
      <w:tblGrid>
        <w:gridCol w:w="6931"/>
        <w:gridCol w:w="6932"/>
      </w:tblGrid>
      <w:tr w:rsidR="0071685A" w:rsidRPr="009B4327" w14:paraId="683D6C4E" w14:textId="77777777" w:rsidTr="00C326E5">
        <w:trPr>
          <w:cnfStyle w:val="100000000000" w:firstRow="1" w:lastRow="0" w:firstColumn="0" w:lastColumn="0" w:oddVBand="0" w:evenVBand="0" w:oddHBand="0"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13863" w:type="dxa"/>
            <w:gridSpan w:val="2"/>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694A8775" w14:textId="01714C41" w:rsidR="0071685A" w:rsidRPr="00C326E5" w:rsidRDefault="0071685A" w:rsidP="0071685A">
            <w:pPr>
              <w:tabs>
                <w:tab w:val="left" w:pos="450"/>
              </w:tabs>
              <w:rPr>
                <w:rFonts w:asciiTheme="minorHAnsi" w:hAnsiTheme="minorHAnsi"/>
                <w:color w:val="335A62" w:themeColor="accent6"/>
                <w:sz w:val="28"/>
                <w:szCs w:val="28"/>
              </w:rPr>
            </w:pPr>
            <w:bookmarkStart w:id="1" w:name="_Hlk168925114"/>
            <w:r w:rsidRPr="007F4D32">
              <w:rPr>
                <w:rFonts w:asciiTheme="minorHAnsi" w:hAnsiTheme="minorHAnsi"/>
                <w:color w:val="335A62" w:themeColor="accent6"/>
                <w:sz w:val="28"/>
                <w:szCs w:val="28"/>
              </w:rPr>
              <w:lastRenderedPageBreak/>
              <w:t>School’s Theologically Rooted Christian Vision </w:t>
            </w:r>
          </w:p>
          <w:p w14:paraId="5AFAF2B2" w14:textId="68BB303A" w:rsidR="0071685A" w:rsidRPr="008E0969" w:rsidRDefault="0071685A" w:rsidP="0071685A">
            <w:pPr>
              <w:tabs>
                <w:tab w:val="left" w:pos="450"/>
              </w:tabs>
              <w:rPr>
                <w:rFonts w:asciiTheme="minorHAnsi" w:hAnsiTheme="minorHAnsi"/>
                <w:b/>
                <w:bCs w:val="0"/>
                <w:color w:val="335A62" w:themeColor="accent6"/>
                <w:sz w:val="22"/>
                <w:szCs w:val="22"/>
              </w:rPr>
            </w:pPr>
          </w:p>
        </w:tc>
      </w:tr>
      <w:tr w:rsidR="0071685A" w:rsidRPr="009B4327" w14:paraId="0A03F376" w14:textId="77777777" w:rsidTr="0071685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3863" w:type="dxa"/>
            <w:gridSpan w:val="2"/>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3A0C6ED0" w14:textId="34502B85" w:rsidR="0071685A" w:rsidRPr="007F4D32" w:rsidRDefault="0071685A" w:rsidP="0071685A">
            <w:pPr>
              <w:tabs>
                <w:tab w:val="left" w:pos="450"/>
              </w:tabs>
              <w:jc w:val="center"/>
              <w:rPr>
                <w:rFonts w:asciiTheme="minorHAnsi" w:hAnsiTheme="minorHAnsi"/>
                <w:color w:val="335A62" w:themeColor="accent6"/>
                <w:sz w:val="22"/>
                <w:szCs w:val="22"/>
              </w:rPr>
            </w:pPr>
            <w:r w:rsidRPr="006C715A">
              <w:rPr>
                <w:rFonts w:asciiTheme="minorHAnsi" w:hAnsiTheme="minorHAnsi"/>
                <w:color w:val="335A62" w:themeColor="accent6"/>
                <w:sz w:val="28"/>
                <w:szCs w:val="28"/>
              </w:rPr>
              <w:t>Inspection Conversations: Context</w:t>
            </w:r>
          </w:p>
        </w:tc>
      </w:tr>
      <w:tr w:rsidR="0071685A" w:rsidRPr="009B4327" w14:paraId="72945C1A"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4D485600" w14:textId="77777777" w:rsidR="00F571B0" w:rsidRPr="007F4D32" w:rsidRDefault="0071685A" w:rsidP="00477B20">
            <w:pPr>
              <w:tabs>
                <w:tab w:val="left" w:pos="450"/>
              </w:tabs>
              <w:rPr>
                <w:bCs w:val="0"/>
                <w:color w:val="335A62" w:themeColor="accent6"/>
                <w:sz w:val="22"/>
                <w:szCs w:val="22"/>
                <w:lang w:val="en-GB"/>
              </w:rPr>
            </w:pPr>
            <w:r w:rsidRPr="007F4D32">
              <w:rPr>
                <w:rFonts w:asciiTheme="minorHAnsi" w:hAnsiTheme="minorHAnsi"/>
                <w:bCs w:val="0"/>
                <w:color w:val="335A62" w:themeColor="accent6"/>
                <w:sz w:val="28"/>
                <w:szCs w:val="28"/>
                <w:lang w:val="en-GB"/>
              </w:rPr>
              <w:t>Context 1: Who are we?</w:t>
            </w:r>
            <w:r w:rsidRPr="007F4D32">
              <w:rPr>
                <w:rFonts w:asciiTheme="minorHAnsi" w:hAnsiTheme="minorHAnsi"/>
                <w:bCs w:val="0"/>
                <w:color w:val="335A62" w:themeColor="accent6"/>
                <w:sz w:val="22"/>
                <w:szCs w:val="22"/>
                <w:lang w:val="en-GB"/>
              </w:rPr>
              <w:t xml:space="preserve"> </w:t>
            </w:r>
          </w:p>
          <w:p w14:paraId="1E8A1207" w14:textId="68DEFACC" w:rsidR="0071685A" w:rsidRPr="00D552BC" w:rsidRDefault="0071685A" w:rsidP="00477B20">
            <w:pPr>
              <w:tabs>
                <w:tab w:val="left" w:pos="450"/>
              </w:tabs>
              <w:rPr>
                <w:rFonts w:asciiTheme="minorHAnsi" w:hAnsiTheme="minorHAnsi"/>
                <w:b/>
                <w:color w:val="335A62" w:themeColor="accent6"/>
                <w:sz w:val="22"/>
                <w:szCs w:val="22"/>
                <w:lang w:val="en-GB"/>
              </w:rPr>
            </w:pPr>
            <w:r w:rsidRPr="00D552BC">
              <w:rPr>
                <w:rFonts w:asciiTheme="minorHAnsi" w:hAnsiTheme="minorHAnsi"/>
                <w:bCs w:val="0"/>
                <w:i/>
                <w:iCs/>
                <w:color w:val="335A62" w:themeColor="accent6"/>
                <w:sz w:val="22"/>
                <w:szCs w:val="22"/>
                <w:lang w:val="en-GB"/>
              </w:rPr>
              <w:t>(This factual information enables the inspector to understand the specific context of the school. No judgements are made on this information.)</w:t>
            </w:r>
            <w:r w:rsidRPr="00D552BC">
              <w:rPr>
                <w:rFonts w:asciiTheme="minorHAnsi" w:hAnsiTheme="minorHAnsi"/>
                <w:b/>
                <w:color w:val="335A62" w:themeColor="accent6"/>
                <w:sz w:val="22"/>
                <w:szCs w:val="22"/>
                <w:lang w:val="en-GB"/>
              </w:rPr>
              <w:t> </w:t>
            </w:r>
          </w:p>
          <w:p w14:paraId="31E267B1" w14:textId="77777777" w:rsidR="0071685A" w:rsidRPr="002E0948" w:rsidRDefault="0071685A" w:rsidP="00610701">
            <w:pPr>
              <w:numPr>
                <w:ilvl w:val="0"/>
                <w:numId w:val="5"/>
              </w:numPr>
              <w:tabs>
                <w:tab w:val="left" w:pos="450"/>
              </w:tabs>
              <w:rPr>
                <w:rFonts w:asciiTheme="minorHAnsi" w:hAnsiTheme="minorHAnsi"/>
                <w:bCs w:val="0"/>
                <w:color w:val="335A62" w:themeColor="accent6"/>
                <w:sz w:val="22"/>
                <w:szCs w:val="22"/>
                <w:lang w:val="en-GB"/>
              </w:rPr>
            </w:pPr>
            <w:r w:rsidRPr="00D552BC">
              <w:rPr>
                <w:rFonts w:asciiTheme="minorHAnsi" w:hAnsiTheme="minorHAnsi"/>
                <w:bCs w:val="0"/>
                <w:color w:val="335A62" w:themeColor="accent6"/>
                <w:sz w:val="22"/>
                <w:szCs w:val="22"/>
                <w:lang w:val="en-GB"/>
              </w:rPr>
              <w:t>Is the school a Church of England, Methodist or joint denomination school? </w:t>
            </w:r>
          </w:p>
          <w:p w14:paraId="56EEDF00" w14:textId="77777777" w:rsidR="002E0948" w:rsidRPr="00D552BC" w:rsidRDefault="002E0948" w:rsidP="002E0948">
            <w:pPr>
              <w:tabs>
                <w:tab w:val="left" w:pos="450"/>
              </w:tabs>
              <w:ind w:left="720"/>
              <w:rPr>
                <w:rFonts w:asciiTheme="minorHAnsi" w:hAnsiTheme="minorHAnsi"/>
                <w:bCs w:val="0"/>
                <w:color w:val="335A62" w:themeColor="accent6"/>
                <w:sz w:val="22"/>
                <w:szCs w:val="22"/>
                <w:lang w:val="en-GB"/>
              </w:rPr>
            </w:pPr>
          </w:p>
          <w:p w14:paraId="3700CA46" w14:textId="013B0A8B" w:rsidR="0071685A" w:rsidRPr="004B378F" w:rsidRDefault="0071685A" w:rsidP="00D552BC">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Is the school (former) voluntary controlled or (former) voluntary aided or does it have another designation? What does this mean to the life of the school, eg in relation to leadership, policy, staffing etc? </w:t>
            </w:r>
          </w:p>
          <w:p w14:paraId="1D03CD6B" w14:textId="77777777" w:rsidR="004B378F" w:rsidRPr="00D552BC" w:rsidRDefault="004B378F" w:rsidP="004B378F">
            <w:pPr>
              <w:tabs>
                <w:tab w:val="left" w:pos="450"/>
              </w:tabs>
              <w:ind w:left="720"/>
              <w:rPr>
                <w:rFonts w:asciiTheme="minorHAnsi" w:hAnsiTheme="minorHAnsi"/>
                <w:color w:val="335A62" w:themeColor="accent6"/>
                <w:sz w:val="22"/>
                <w:szCs w:val="22"/>
                <w:lang w:val="en-GB"/>
              </w:rPr>
            </w:pPr>
          </w:p>
          <w:p w14:paraId="345CB72C" w14:textId="77777777" w:rsidR="0071685A" w:rsidRPr="00D552BC" w:rsidRDefault="0071685A" w:rsidP="00610701">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If a former voluntary controlled school does it, as an academy, provide denominational education? </w:t>
            </w:r>
          </w:p>
          <w:p w14:paraId="6B31601C" w14:textId="63145043" w:rsidR="0071685A" w:rsidRPr="004B378F" w:rsidRDefault="0071685A" w:rsidP="00D552BC">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What phase is the school – first/infant, junior, primary, middle, secondary, high, all-through? What is the number of pupils on roll? </w:t>
            </w:r>
          </w:p>
          <w:p w14:paraId="45C6BAF7" w14:textId="77777777" w:rsidR="004B378F" w:rsidRPr="00D552BC" w:rsidRDefault="004B378F" w:rsidP="004B378F">
            <w:pPr>
              <w:tabs>
                <w:tab w:val="left" w:pos="450"/>
              </w:tabs>
              <w:ind w:left="720"/>
              <w:rPr>
                <w:rFonts w:asciiTheme="minorHAnsi" w:hAnsiTheme="minorHAnsi"/>
                <w:color w:val="335A62" w:themeColor="accent6"/>
                <w:sz w:val="22"/>
                <w:szCs w:val="22"/>
                <w:lang w:val="en-GB"/>
              </w:rPr>
            </w:pPr>
          </w:p>
          <w:p w14:paraId="6040FC45"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 xml:space="preserve">Is the school an academy or a maintained school? Why have governors made this decision (factual historical/contextual </w:t>
            </w:r>
            <w:r w:rsidRPr="00D552BC">
              <w:rPr>
                <w:rFonts w:asciiTheme="minorHAnsi" w:hAnsiTheme="minorHAnsi"/>
                <w:color w:val="335A62" w:themeColor="accent6"/>
                <w:sz w:val="22"/>
                <w:szCs w:val="22"/>
                <w:lang w:val="en-GB"/>
              </w:rPr>
              <w:lastRenderedPageBreak/>
              <w:t>information)? How is governance</w:t>
            </w:r>
            <w:r w:rsidRPr="0071685A">
              <w:rPr>
                <w:rFonts w:asciiTheme="minorHAnsi" w:hAnsiTheme="minorHAnsi"/>
                <w:color w:val="335A62" w:themeColor="accent6"/>
                <w:sz w:val="22"/>
                <w:szCs w:val="22"/>
                <w:lang w:val="en-GB"/>
              </w:rPr>
              <w:t xml:space="preserve"> structured as a result? If part of a trust, what authority is delegated locally? </w:t>
            </w:r>
          </w:p>
          <w:p w14:paraId="381AC4B3" w14:textId="24EDEB9A"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75F8D480"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How is school (and trust) leadership structured and organised? </w:t>
            </w:r>
          </w:p>
          <w:p w14:paraId="65FD2BA8" w14:textId="56743C4D"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3C80C14B"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What characterises the community within which the school is situated and/or that the school serves? For example, how ethnically, culturally, and socially diverse is it?  </w:t>
            </w:r>
          </w:p>
          <w:p w14:paraId="32843E5A" w14:textId="443A2925"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1658CFF3"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What church and DBE/MAST partnerships does the school have? </w:t>
            </w:r>
          </w:p>
          <w:p w14:paraId="682E5B2A" w14:textId="06493BC0"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40B5D85F" w14:textId="68443A21"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Does the school have any other links or partnerships? </w:t>
            </w:r>
          </w:p>
          <w:p w14:paraId="2551F242" w14:textId="77777777" w:rsidR="0071685A" w:rsidRPr="008E0969" w:rsidRDefault="0071685A" w:rsidP="0071685A">
            <w:pPr>
              <w:tabs>
                <w:tab w:val="left" w:pos="450"/>
              </w:tabs>
              <w:jc w:val="center"/>
              <w:rPr>
                <w:rFonts w:asciiTheme="minorHAnsi" w:hAnsiTheme="minorHAnsi"/>
                <w:b/>
                <w:bCs w:val="0"/>
                <w:color w:val="335A62" w:themeColor="accent6"/>
                <w:sz w:val="22"/>
                <w:szCs w:val="22"/>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0C429D2C" w14:textId="4CD1BD24" w:rsidR="0071685A" w:rsidRPr="008E0969" w:rsidRDefault="0071685A"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b/>
                <w:color w:val="335A62" w:themeColor="accent6"/>
                <w:sz w:val="22"/>
                <w:szCs w:val="22"/>
              </w:rPr>
            </w:pPr>
          </w:p>
        </w:tc>
      </w:tr>
      <w:tr w:rsidR="008E0969" w:rsidRPr="009B4327" w14:paraId="090685C8"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5754BCE1" w14:textId="77777777" w:rsidR="00F571B0" w:rsidRPr="006C715A" w:rsidRDefault="008E0969" w:rsidP="008E0969">
            <w:pPr>
              <w:tabs>
                <w:tab w:val="left" w:pos="450"/>
              </w:tabs>
              <w:rPr>
                <w:bCs w:val="0"/>
                <w:color w:val="335A62" w:themeColor="accent6"/>
                <w:sz w:val="28"/>
                <w:szCs w:val="28"/>
              </w:rPr>
            </w:pPr>
            <w:r w:rsidRPr="006C715A">
              <w:rPr>
                <w:rFonts w:asciiTheme="minorHAnsi" w:hAnsiTheme="minorHAnsi"/>
                <w:bCs w:val="0"/>
                <w:color w:val="335A62" w:themeColor="accent6"/>
                <w:sz w:val="28"/>
                <w:szCs w:val="28"/>
              </w:rPr>
              <w:t xml:space="preserve">Context 2: What are we doing here? </w:t>
            </w:r>
          </w:p>
          <w:p w14:paraId="78E9246A" w14:textId="712C9B75" w:rsidR="008E0969" w:rsidRPr="008E0969" w:rsidRDefault="008E0969" w:rsidP="008E0969">
            <w:pPr>
              <w:tabs>
                <w:tab w:val="left" w:pos="450"/>
              </w:tabs>
              <w:rPr>
                <w:rFonts w:asciiTheme="minorHAnsi" w:hAnsiTheme="minorHAnsi"/>
                <w:bCs w:val="0"/>
                <w:color w:val="335A62" w:themeColor="accent6"/>
                <w:sz w:val="22"/>
                <w:szCs w:val="22"/>
              </w:rPr>
            </w:pPr>
            <w:r w:rsidRPr="002E0948">
              <w:rPr>
                <w:rFonts w:asciiTheme="minorHAnsi" w:hAnsiTheme="minorHAnsi"/>
                <w:bCs w:val="0"/>
                <w:i/>
                <w:iCs/>
                <w:color w:val="335A62" w:themeColor="accent6"/>
                <w:szCs w:val="20"/>
              </w:rPr>
              <w:t xml:space="preserve">(This information enables inspectors to understand the theological underpinning </w:t>
            </w:r>
            <w:proofErr w:type="gramStart"/>
            <w:r w:rsidRPr="002E0948">
              <w:rPr>
                <w:rFonts w:asciiTheme="minorHAnsi" w:hAnsiTheme="minorHAnsi"/>
                <w:bCs w:val="0"/>
                <w:i/>
                <w:iCs/>
                <w:color w:val="335A62" w:themeColor="accent6"/>
                <w:szCs w:val="20"/>
              </w:rPr>
              <w:t>of  the</w:t>
            </w:r>
            <w:proofErr w:type="gramEnd"/>
            <w:r w:rsidRPr="002E0948">
              <w:rPr>
                <w:rFonts w:asciiTheme="minorHAnsi" w:hAnsiTheme="minorHAnsi"/>
                <w:bCs w:val="0"/>
                <w:i/>
                <w:iCs/>
                <w:color w:val="335A62" w:themeColor="accent6"/>
                <w:szCs w:val="20"/>
              </w:rPr>
              <w:t xml:space="preserve"> school’s Christian vision, the school/trust’s governance structures, its arrangements for religious education and collective worship, and its partnerships. This information contributes to the judgements that the inspector makes.)</w:t>
            </w:r>
            <w:r w:rsidRPr="002E0948">
              <w:rPr>
                <w:rFonts w:asciiTheme="minorHAnsi" w:hAnsiTheme="minorHAnsi"/>
                <w:bCs w:val="0"/>
                <w:color w:val="335A62" w:themeColor="accent6"/>
                <w:szCs w:val="20"/>
              </w:rPr>
              <w:t> </w:t>
            </w:r>
          </w:p>
          <w:p w14:paraId="572A6822"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10E9B267" w14:textId="77777777" w:rsidR="008E0969" w:rsidRPr="008E0969" w:rsidRDefault="008E0969" w:rsidP="00610701">
            <w:pPr>
              <w:numPr>
                <w:ilvl w:val="0"/>
                <w:numId w:val="6"/>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Considering the answers under ‘Who are we?’, what is the school and trust’s vision? How is the school’s vision a clearly-articulated, theologically rooted Christian vision? How is the trust’s vision coherent with this? </w:t>
            </w:r>
          </w:p>
          <w:p w14:paraId="706DC8EB"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3EC1E5B8" w14:textId="77777777" w:rsidR="008E0969" w:rsidRPr="008E0969" w:rsidRDefault="008E0969" w:rsidP="00610701">
            <w:pPr>
              <w:numPr>
                <w:ilvl w:val="0"/>
                <w:numId w:val="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lastRenderedPageBreak/>
              <w:t>How do the specific needs of the school community help to inform the theologically-rooted Christian vision? </w:t>
            </w:r>
          </w:p>
          <w:p w14:paraId="2F96918C"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3E5A6933" w14:textId="77777777" w:rsidR="008E0969" w:rsidRPr="008E0969" w:rsidRDefault="008E0969" w:rsidP="00610701">
            <w:pPr>
              <w:numPr>
                <w:ilvl w:val="0"/>
                <w:numId w:val="8"/>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Why have school leaders decided to be a maintained school/an academy? What is the impact of this status on the effectiveness of the school as a Church school? </w:t>
            </w:r>
          </w:p>
          <w:p w14:paraId="2D828BFD"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0441472D" w14:textId="77777777" w:rsidR="008E0969" w:rsidRPr="008E0969" w:rsidRDefault="008E0969" w:rsidP="00610701">
            <w:pPr>
              <w:numPr>
                <w:ilvl w:val="0"/>
                <w:numId w:val="9"/>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As a result of the school’s foundation, vision, and context, why are school and trust structures of governance as they are?  </w:t>
            </w:r>
          </w:p>
          <w:p w14:paraId="575429CA"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52D41D2C" w14:textId="77777777" w:rsidR="008E0969" w:rsidRPr="008E0969" w:rsidRDefault="008E0969" w:rsidP="00610701">
            <w:pPr>
              <w:numPr>
                <w:ilvl w:val="0"/>
                <w:numId w:val="10"/>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does governance accountability and delegated authority in the school and trust enhance the work of the school as a Church school? How do leaders know this? </w:t>
            </w:r>
          </w:p>
          <w:p w14:paraId="2E700551"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1A88B039" w14:textId="77777777" w:rsidR="008E0969" w:rsidRPr="008E0969" w:rsidRDefault="008E0969" w:rsidP="00610701">
            <w:pPr>
              <w:numPr>
                <w:ilvl w:val="0"/>
                <w:numId w:val="11"/>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do the individual school leadership structures have a direct impact on the flourishing of pupils and adults? </w:t>
            </w:r>
          </w:p>
          <w:p w14:paraId="08DD2C3D"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27F6D61C" w14:textId="77777777" w:rsidR="008E0969" w:rsidRPr="008E0969" w:rsidRDefault="008E0969" w:rsidP="00610701">
            <w:pPr>
              <w:numPr>
                <w:ilvl w:val="0"/>
                <w:numId w:val="12"/>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What are the school’s arrangements for collective worship? Why are these arrangements in place? </w:t>
            </w:r>
          </w:p>
          <w:p w14:paraId="4380C19E"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3D90B53F" w14:textId="77777777" w:rsidR="008E0969" w:rsidRPr="008E0969" w:rsidRDefault="008E0969" w:rsidP="00610701">
            <w:pPr>
              <w:numPr>
                <w:ilvl w:val="0"/>
                <w:numId w:val="13"/>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is the religious education curriculum structured and organised? Why have these decisions been made? </w:t>
            </w:r>
          </w:p>
          <w:p w14:paraId="73860C79"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78996EF2" w14:textId="77777777" w:rsidR="008E0969" w:rsidRPr="008E0969" w:rsidRDefault="008E0969" w:rsidP="00610701">
            <w:pPr>
              <w:numPr>
                <w:ilvl w:val="0"/>
                <w:numId w:val="14"/>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lastRenderedPageBreak/>
              <w:t>What does the school and trust’s relationship with the DBE and/or MAST and local church/es look like in practice? How do these relationships enhance the holistic flourishing of pupils and adults? </w:t>
            </w:r>
          </w:p>
          <w:p w14:paraId="43337B1D" w14:textId="26978A05" w:rsidR="008E0969" w:rsidRPr="008E0969" w:rsidRDefault="008E0969" w:rsidP="00F571B0">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2906E832" w14:textId="77777777" w:rsidR="008E0969" w:rsidRPr="008E0969"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
                <w:color w:val="335A62" w:themeColor="accent6"/>
                <w:sz w:val="22"/>
                <w:szCs w:val="22"/>
              </w:rPr>
            </w:pPr>
          </w:p>
        </w:tc>
      </w:tr>
      <w:tr w:rsidR="008E0969" w:rsidRPr="009B4327" w14:paraId="3149D0F4"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13863" w:type="dxa"/>
            <w:gridSpan w:val="2"/>
            <w:tcBorders>
              <w:top w:val="single" w:sz="4" w:space="0" w:color="auto"/>
              <w:left w:val="single" w:sz="4" w:space="0" w:color="auto"/>
              <w:bottom w:val="single" w:sz="4" w:space="0" w:color="auto"/>
              <w:right w:val="single" w:sz="4" w:space="0" w:color="auto"/>
            </w:tcBorders>
            <w:shd w:val="clear" w:color="auto" w:fill="auto"/>
          </w:tcPr>
          <w:p w14:paraId="5C7E37B9" w14:textId="77777777" w:rsidR="00F571B0" w:rsidRPr="006C715A" w:rsidRDefault="008E0969" w:rsidP="0071685A">
            <w:pPr>
              <w:tabs>
                <w:tab w:val="left" w:pos="450"/>
              </w:tabs>
              <w:jc w:val="center"/>
              <w:rPr>
                <w:bCs w:val="0"/>
                <w:color w:val="335A62" w:themeColor="accent6"/>
                <w:sz w:val="22"/>
                <w:szCs w:val="22"/>
              </w:rPr>
            </w:pPr>
            <w:r w:rsidRPr="006C715A">
              <w:rPr>
                <w:rFonts w:asciiTheme="minorHAnsi" w:hAnsiTheme="minorHAnsi"/>
                <w:bCs w:val="0"/>
                <w:color w:val="335A62" w:themeColor="accent6"/>
                <w:sz w:val="28"/>
                <w:szCs w:val="28"/>
              </w:rPr>
              <w:lastRenderedPageBreak/>
              <w:t>Inspection Questions (IQ</w:t>
            </w:r>
            <w:proofErr w:type="gramStart"/>
            <w:r w:rsidRPr="006C715A">
              <w:rPr>
                <w:rFonts w:asciiTheme="minorHAnsi" w:hAnsiTheme="minorHAnsi"/>
                <w:bCs w:val="0"/>
                <w:color w:val="335A62" w:themeColor="accent6"/>
                <w:sz w:val="28"/>
                <w:szCs w:val="28"/>
              </w:rPr>
              <w:t>) :</w:t>
            </w:r>
            <w:proofErr w:type="gramEnd"/>
            <w:r w:rsidRPr="006C715A">
              <w:rPr>
                <w:rFonts w:asciiTheme="minorHAnsi" w:hAnsiTheme="minorHAnsi"/>
                <w:bCs w:val="0"/>
                <w:color w:val="335A62" w:themeColor="accent6"/>
                <w:sz w:val="28"/>
                <w:szCs w:val="28"/>
              </w:rPr>
              <w:t xml:space="preserve"> How then shall we live?</w:t>
            </w:r>
            <w:r w:rsidRPr="006C715A">
              <w:rPr>
                <w:rFonts w:asciiTheme="minorHAnsi" w:hAnsiTheme="minorHAnsi"/>
                <w:bCs w:val="0"/>
                <w:color w:val="335A62" w:themeColor="accent6"/>
                <w:sz w:val="22"/>
                <w:szCs w:val="22"/>
              </w:rPr>
              <w:t xml:space="preserve"> </w:t>
            </w:r>
          </w:p>
          <w:p w14:paraId="546B3E82" w14:textId="585C0024" w:rsidR="008E0969" w:rsidRPr="00652AEA" w:rsidRDefault="008E0969" w:rsidP="0071685A">
            <w:pPr>
              <w:tabs>
                <w:tab w:val="left" w:pos="450"/>
              </w:tabs>
              <w:jc w:val="center"/>
              <w:rPr>
                <w:rFonts w:asciiTheme="minorHAnsi" w:hAnsiTheme="minorHAnsi"/>
                <w:bCs w:val="0"/>
                <w:color w:val="335A62" w:themeColor="accent6"/>
                <w:sz w:val="22"/>
                <w:szCs w:val="22"/>
              </w:rPr>
            </w:pPr>
            <w:r w:rsidRPr="00F571B0">
              <w:rPr>
                <w:rFonts w:asciiTheme="minorHAnsi" w:hAnsiTheme="minorHAnsi"/>
                <w:bCs w:val="0"/>
                <w:i/>
                <w:iCs/>
                <w:color w:val="335A62" w:themeColor="accent6"/>
                <w:szCs w:val="20"/>
              </w:rPr>
              <w:t xml:space="preserve">(This information is central to the evidence-based judgements that the inspector makes. The </w:t>
            </w:r>
            <w:r w:rsidR="00F571B0" w:rsidRPr="00F571B0">
              <w:rPr>
                <w:rFonts w:asciiTheme="minorHAnsi" w:hAnsiTheme="minorHAnsi"/>
                <w:bCs w:val="0"/>
                <w:i/>
                <w:iCs/>
                <w:color w:val="335A62" w:themeColor="accent6"/>
                <w:szCs w:val="20"/>
              </w:rPr>
              <w:t>sub question</w:t>
            </w:r>
            <w:r w:rsidR="00F571B0" w:rsidRPr="00F571B0">
              <w:rPr>
                <w:i/>
                <w:iCs/>
                <w:color w:val="335A62" w:themeColor="accent6"/>
                <w:szCs w:val="20"/>
              </w:rPr>
              <w:t>s</w:t>
            </w:r>
            <w:r w:rsidRPr="00F571B0">
              <w:rPr>
                <w:rFonts w:asciiTheme="minorHAnsi" w:hAnsiTheme="minorHAnsi"/>
                <w:bCs w:val="0"/>
                <w:i/>
                <w:iCs/>
                <w:color w:val="335A62" w:themeColor="accent6"/>
                <w:szCs w:val="20"/>
              </w:rPr>
              <w:t xml:space="preserve"> are included to help ensure that the inspector and school leaders have enough evidence to answer the main IQs.)</w:t>
            </w:r>
            <w:r w:rsidRPr="00652AEA">
              <w:rPr>
                <w:rFonts w:asciiTheme="minorHAnsi" w:hAnsiTheme="minorHAnsi"/>
                <w:bCs w:val="0"/>
                <w:color w:val="335A62" w:themeColor="accent6"/>
                <w:sz w:val="22"/>
                <w:szCs w:val="22"/>
              </w:rPr>
              <w:t> </w:t>
            </w:r>
          </w:p>
        </w:tc>
      </w:tr>
      <w:tr w:rsidR="008E0969" w:rsidRPr="009B4327" w14:paraId="5DB0D087"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67C388BC" w14:textId="70B3B91D" w:rsidR="008E0969" w:rsidRPr="006C715A" w:rsidRDefault="008E0969" w:rsidP="0071685A">
            <w:pPr>
              <w:tabs>
                <w:tab w:val="left" w:pos="450"/>
              </w:tabs>
              <w:jc w:val="center"/>
              <w:rPr>
                <w:rFonts w:asciiTheme="minorHAnsi" w:hAnsiTheme="minorHAnsi"/>
                <w:bCs w:val="0"/>
                <w:color w:val="335A62" w:themeColor="accent6"/>
                <w:sz w:val="22"/>
                <w:szCs w:val="22"/>
                <w:lang w:val="en-GB"/>
              </w:rPr>
            </w:pPr>
            <w:r w:rsidRPr="006C715A">
              <w:rPr>
                <w:rFonts w:asciiTheme="minorHAnsi" w:hAnsiTheme="minorHAnsi"/>
                <w:bCs w:val="0"/>
                <w:color w:val="335A62" w:themeColor="accent6"/>
                <w:sz w:val="22"/>
                <w:szCs w:val="22"/>
              </w:rPr>
              <w:t>INSPECTION QUESTION (IQ) </w:t>
            </w: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3617ACC" w14:textId="03E76183" w:rsidR="008E0969" w:rsidRPr="006C715A"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color w:val="335A62" w:themeColor="accent6"/>
                <w:sz w:val="22"/>
                <w:szCs w:val="22"/>
              </w:rPr>
            </w:pPr>
            <w:r w:rsidRPr="006C715A">
              <w:rPr>
                <w:color w:val="335A62" w:themeColor="accent6"/>
                <w:sz w:val="22"/>
                <w:szCs w:val="22"/>
              </w:rPr>
              <w:t>IMPACT OF PROVISION AND SOURCES OF EVIDENCE </w:t>
            </w:r>
          </w:p>
        </w:tc>
      </w:tr>
      <w:tr w:rsidR="008E0969" w:rsidRPr="009B4327" w14:paraId="643D7BA1"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452E2C32" w14:textId="7F7271D6" w:rsidR="00473D29" w:rsidRPr="006C715A" w:rsidRDefault="008E0969" w:rsidP="00473D29">
            <w:pPr>
              <w:tabs>
                <w:tab w:val="left" w:pos="450"/>
              </w:tabs>
              <w:ind w:left="742" w:hanging="567"/>
              <w:rPr>
                <w:color w:val="335A62" w:themeColor="accent6"/>
                <w:sz w:val="22"/>
                <w:szCs w:val="22"/>
                <w:lang w:val="en-GB"/>
              </w:rPr>
            </w:pPr>
            <w:r w:rsidRPr="006C715A">
              <w:rPr>
                <w:rFonts w:asciiTheme="minorHAnsi" w:hAnsiTheme="minorHAnsi"/>
                <w:color w:val="335A62" w:themeColor="accent6"/>
                <w:sz w:val="22"/>
                <w:szCs w:val="22"/>
                <w:lang w:val="en-GB"/>
              </w:rPr>
              <w:t>IQ1</w:t>
            </w:r>
            <w:r w:rsidRPr="006C715A">
              <w:rPr>
                <w:rFonts w:asciiTheme="minorHAnsi" w:hAnsiTheme="minorHAnsi"/>
                <w:color w:val="335A62" w:themeColor="accent6"/>
                <w:sz w:val="22"/>
                <w:szCs w:val="22"/>
                <w:lang w:val="en-GB"/>
              </w:rPr>
              <w:tab/>
              <w:t>What does the school’s theologically rooted Christian vision look like in practice, and how do leaders know that it transforms lives? How does the trust’s vision enhance this? </w:t>
            </w:r>
          </w:p>
          <w:p w14:paraId="48024414" w14:textId="6ADD41B2" w:rsidR="008E0969" w:rsidRPr="008E0969" w:rsidRDefault="008E0969" w:rsidP="008E0969">
            <w:pPr>
              <w:tabs>
                <w:tab w:val="left" w:pos="450"/>
              </w:tabs>
              <w:jc w:val="center"/>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19FA87CA"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is the Christian vision expressed, for example, through policies and character education/values that are faithful to the Anglican/Methodist foundation of the school? </w:t>
            </w:r>
          </w:p>
          <w:p w14:paraId="2AB7A50D"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What other strategies might leaders employ to ensure that the theologically rooted Christian vision is a living reality that improves pupils’ and adults’ lives? </w:t>
            </w:r>
          </w:p>
          <w:p w14:paraId="6243A61B" w14:textId="1C44311E" w:rsidR="008E0969" w:rsidRPr="008E0969" w:rsidRDefault="008E0969" w:rsidP="00473D29">
            <w:pPr>
              <w:tabs>
                <w:tab w:val="left" w:pos="450"/>
              </w:tabs>
              <w:ind w:firstLine="50"/>
              <w:rPr>
                <w:rFonts w:asciiTheme="minorHAnsi" w:hAnsiTheme="minorHAnsi"/>
                <w:bCs w:val="0"/>
                <w:color w:val="335A62" w:themeColor="accent6"/>
                <w:sz w:val="22"/>
                <w:szCs w:val="22"/>
                <w:lang w:val="en-GB"/>
              </w:rPr>
            </w:pPr>
          </w:p>
          <w:p w14:paraId="58485776"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do school and trust leaders know that the school’s work, driven by its theologically rooted Christian vision, makes a positive difference to pupils’ and adults’ lives? </w:t>
            </w:r>
          </w:p>
          <w:p w14:paraId="6A503B28" w14:textId="7F1D072A" w:rsidR="008E0969" w:rsidRPr="008E0969" w:rsidRDefault="008E0969" w:rsidP="00473D29">
            <w:pPr>
              <w:tabs>
                <w:tab w:val="left" w:pos="450"/>
              </w:tabs>
              <w:ind w:firstLine="50"/>
              <w:rPr>
                <w:rFonts w:asciiTheme="minorHAnsi" w:hAnsiTheme="minorHAnsi"/>
                <w:bCs w:val="0"/>
                <w:color w:val="335A62" w:themeColor="accent6"/>
                <w:sz w:val="22"/>
                <w:szCs w:val="22"/>
                <w:lang w:val="en-GB"/>
              </w:rPr>
            </w:pPr>
          </w:p>
          <w:p w14:paraId="22FA5FF3"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lastRenderedPageBreak/>
              <w:t>How does the vision of the trust cohere with the school’s theologically rooted Christian vision in a way that enhances the work of the school and its Christian foundation? </w:t>
            </w:r>
          </w:p>
          <w:p w14:paraId="633CC4E0" w14:textId="77777777" w:rsidR="008E0969" w:rsidRPr="00D061D5" w:rsidRDefault="008E0969" w:rsidP="0071685A">
            <w:pPr>
              <w:tabs>
                <w:tab w:val="left" w:pos="450"/>
              </w:tabs>
              <w:jc w:val="center"/>
              <w:rPr>
                <w:rFonts w:asciiTheme="minorHAnsi" w:hAnsiTheme="minorHAnsi"/>
                <w:bCs w:val="0"/>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2D59AC8D" w14:textId="77777777" w:rsidR="008E0969" w:rsidRPr="006C715A" w:rsidRDefault="008E0969"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color w:val="335A62" w:themeColor="accent6"/>
                <w:sz w:val="22"/>
                <w:szCs w:val="22"/>
              </w:rPr>
            </w:pPr>
          </w:p>
        </w:tc>
      </w:tr>
      <w:tr w:rsidR="008E0969" w:rsidRPr="009B4327" w14:paraId="0F66529A"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152E070C" w14:textId="77777777" w:rsidR="008E0969" w:rsidRPr="006C715A" w:rsidRDefault="008E0969" w:rsidP="00EB3D3C">
            <w:pPr>
              <w:pStyle w:val="ListParagraph"/>
              <w:numPr>
                <w:ilvl w:val="0"/>
                <w:numId w:val="0"/>
              </w:numPr>
              <w:tabs>
                <w:tab w:val="left" w:pos="450"/>
              </w:tabs>
              <w:ind w:left="742" w:hanging="567"/>
              <w:rPr>
                <w:color w:val="335A62" w:themeColor="accent6"/>
                <w:sz w:val="22"/>
                <w:szCs w:val="22"/>
                <w:lang w:val="en-GB"/>
              </w:rPr>
            </w:pPr>
            <w:r w:rsidRPr="006C715A">
              <w:rPr>
                <w:color w:val="335A62" w:themeColor="accent6"/>
                <w:sz w:val="22"/>
                <w:szCs w:val="22"/>
                <w:lang w:val="en-GB"/>
              </w:rPr>
              <w:t>IQ2</w:t>
            </w:r>
            <w:r w:rsidRPr="006C715A">
              <w:rPr>
                <w:color w:val="335A62" w:themeColor="accent6"/>
                <w:sz w:val="22"/>
                <w:szCs w:val="22"/>
                <w:lang w:val="en-GB"/>
              </w:rPr>
              <w:tab/>
              <w:t>How do school and trust leaders ensure and know that the curriculum is an expression of the theologically rooted Christian vision? </w:t>
            </w:r>
          </w:p>
          <w:p w14:paraId="21D12476" w14:textId="77777777" w:rsidR="008E0969" w:rsidRPr="006C715A" w:rsidRDefault="008E0969" w:rsidP="008E0969">
            <w:pPr>
              <w:tabs>
                <w:tab w:val="left" w:pos="450"/>
              </w:tabs>
              <w:jc w:val="center"/>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6F70992F" w14:textId="77777777" w:rsidR="008E0969" w:rsidRPr="006C715A" w:rsidRDefault="008E0969" w:rsidP="00EB3D3C">
            <w:pPr>
              <w:numPr>
                <w:ilvl w:val="0"/>
                <w:numId w:val="3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what ways does the theologically rooted Christian vision drive the whole curriculum? </w:t>
            </w:r>
          </w:p>
          <w:p w14:paraId="4DB18381" w14:textId="49EAEB89" w:rsidR="008E0969" w:rsidRPr="006C715A" w:rsidRDefault="008E0969" w:rsidP="00EB3D3C">
            <w:pPr>
              <w:tabs>
                <w:tab w:val="left" w:pos="450"/>
              </w:tabs>
              <w:ind w:firstLine="50"/>
              <w:rPr>
                <w:rFonts w:asciiTheme="minorHAnsi" w:hAnsiTheme="minorHAnsi"/>
                <w:color w:val="335A62" w:themeColor="accent6"/>
                <w:sz w:val="22"/>
                <w:szCs w:val="22"/>
                <w:lang w:val="en-GB"/>
              </w:rPr>
            </w:pPr>
          </w:p>
          <w:p w14:paraId="2E0EC734" w14:textId="77777777" w:rsidR="008E0969" w:rsidRPr="006C715A" w:rsidRDefault="008E0969" w:rsidP="00EB3D3C">
            <w:pPr>
              <w:numPr>
                <w:ilvl w:val="0"/>
                <w:numId w:val="3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What does this look like in practice, and how do leaders know that it is having the intended effect for pupils? </w:t>
            </w:r>
          </w:p>
          <w:p w14:paraId="07FCD97B" w14:textId="545ACB3F" w:rsidR="008E0969" w:rsidRPr="006C715A" w:rsidRDefault="008E0969" w:rsidP="00EB3D3C">
            <w:pPr>
              <w:tabs>
                <w:tab w:val="left" w:pos="450"/>
              </w:tabs>
              <w:ind w:firstLine="50"/>
              <w:rPr>
                <w:rFonts w:asciiTheme="minorHAnsi" w:hAnsiTheme="minorHAnsi"/>
                <w:color w:val="335A62" w:themeColor="accent6"/>
                <w:sz w:val="22"/>
                <w:szCs w:val="22"/>
                <w:lang w:val="en-GB"/>
              </w:rPr>
            </w:pPr>
          </w:p>
          <w:p w14:paraId="0A2FF105" w14:textId="7CBBAFD4" w:rsidR="008E0969" w:rsidRPr="006C715A" w:rsidRDefault="008E0969" w:rsidP="00EB3D3C">
            <w:pPr>
              <w:numPr>
                <w:ilvl w:val="0"/>
                <w:numId w:val="3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xml:space="preserve">How, specifically, does the Christian vision shape the </w:t>
            </w:r>
            <w:r w:rsidR="00EB3D3C" w:rsidRPr="006C715A">
              <w:rPr>
                <w:rFonts w:asciiTheme="minorHAnsi" w:hAnsiTheme="minorHAnsi"/>
                <w:color w:val="335A62" w:themeColor="accent6"/>
                <w:sz w:val="22"/>
                <w:szCs w:val="22"/>
                <w:lang w:val="en-GB"/>
              </w:rPr>
              <w:t>learning experience</w:t>
            </w:r>
            <w:r w:rsidRPr="006C715A">
              <w:rPr>
                <w:rFonts w:asciiTheme="minorHAnsi" w:hAnsiTheme="minorHAnsi"/>
                <w:color w:val="335A62" w:themeColor="accent6"/>
                <w:sz w:val="22"/>
                <w:szCs w:val="22"/>
                <w:lang w:val="en-GB"/>
              </w:rPr>
              <w:t xml:space="preserve"> for pupils who are deemed to be vulnerable and/or disadvantaged? </w:t>
            </w:r>
          </w:p>
          <w:p w14:paraId="42124CB8" w14:textId="77777777" w:rsidR="008E0969" w:rsidRPr="006C715A" w:rsidRDefault="008E0969" w:rsidP="0071685A">
            <w:pPr>
              <w:tabs>
                <w:tab w:val="left" w:pos="450"/>
              </w:tabs>
              <w:jc w:val="center"/>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316090E" w14:textId="77777777" w:rsidR="008E0969" w:rsidRPr="006C715A"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tc>
      </w:tr>
      <w:tr w:rsidR="008E0969" w:rsidRPr="009B4327" w14:paraId="24CBF44A"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70798A67" w14:textId="77777777" w:rsidR="008E0969" w:rsidRPr="006C715A" w:rsidRDefault="008E0969" w:rsidP="00EB3D3C">
            <w:pPr>
              <w:tabs>
                <w:tab w:val="left" w:pos="450"/>
              </w:tabs>
              <w:ind w:left="1025" w:hanging="850"/>
              <w:rPr>
                <w:color w:val="335A62" w:themeColor="accent6"/>
                <w:sz w:val="22"/>
                <w:szCs w:val="22"/>
                <w:lang w:val="en-GB"/>
              </w:rPr>
            </w:pPr>
            <w:r w:rsidRPr="006C715A">
              <w:rPr>
                <w:rFonts w:asciiTheme="minorHAnsi" w:hAnsiTheme="minorHAnsi"/>
                <w:color w:val="335A62" w:themeColor="accent6"/>
                <w:sz w:val="22"/>
                <w:szCs w:val="22"/>
                <w:lang w:val="en-GB"/>
              </w:rPr>
              <w:t>IQ3</w:t>
            </w:r>
            <w:r w:rsidRPr="006C715A">
              <w:rPr>
                <w:rFonts w:asciiTheme="minorHAnsi" w:hAnsiTheme="minorHAnsi"/>
                <w:color w:val="335A62" w:themeColor="accent6"/>
                <w:sz w:val="22"/>
                <w:szCs w:val="22"/>
                <w:lang w:val="en-GB"/>
              </w:rPr>
              <w:tab/>
              <w:t>How do school and trust leaders ensure that the spiritual life of the school is enriching the lives of pupils and adults? How does daily collective worship contribute to this</w:t>
            </w:r>
            <w:r w:rsidRPr="006C715A">
              <w:rPr>
                <w:color w:val="335A62" w:themeColor="accent6"/>
                <w:sz w:val="22"/>
                <w:szCs w:val="22"/>
                <w:lang w:val="en-GB"/>
              </w:rPr>
              <w:t>? </w:t>
            </w:r>
          </w:p>
          <w:p w14:paraId="01BF8C3B"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2C735BD2" w14:textId="77777777" w:rsidR="008E0969" w:rsidRPr="006C715A" w:rsidRDefault="008E0969" w:rsidP="00D061D5">
            <w:pPr>
              <w:numPr>
                <w:ilvl w:val="0"/>
                <w:numId w:val="22"/>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xml:space="preserve">How do the theologically rooted Christian vision, the Anglican/Methodist foundation of the school, partnerships with </w:t>
            </w:r>
            <w:r w:rsidRPr="006C715A">
              <w:rPr>
                <w:rFonts w:asciiTheme="minorHAnsi" w:hAnsiTheme="minorHAnsi"/>
                <w:color w:val="335A62" w:themeColor="accent6"/>
                <w:sz w:val="22"/>
                <w:szCs w:val="22"/>
                <w:lang w:val="en-GB"/>
              </w:rPr>
              <w:lastRenderedPageBreak/>
              <w:t>the DBE and/or MAST, and partnerships with parish/local church/es cohere to shape worship and spirituality in the school? </w:t>
            </w:r>
          </w:p>
          <w:p w14:paraId="60965D75"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038C3E01" w14:textId="77777777" w:rsidR="008E0969" w:rsidRPr="006C715A" w:rsidRDefault="008E0969" w:rsidP="00D061D5">
            <w:pPr>
              <w:numPr>
                <w:ilvl w:val="0"/>
                <w:numId w:val="23"/>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what ways does the worship life of the school include everyone, inspiring and enriching pupils and adults in their daily lives? </w:t>
            </w:r>
          </w:p>
          <w:p w14:paraId="36336070"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6C078BBE" w14:textId="77777777" w:rsidR="008E0969" w:rsidRPr="006C715A" w:rsidRDefault="008E0969" w:rsidP="00D061D5">
            <w:pPr>
              <w:numPr>
                <w:ilvl w:val="0"/>
                <w:numId w:val="24"/>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the context of the school as a Church school, what do pupils and adults understand to be the meaning and purpose of spirituality and spiritual development? </w:t>
            </w:r>
          </w:p>
          <w:p w14:paraId="7888D6CE"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34A5947F" w14:textId="77777777" w:rsidR="008E0969" w:rsidRPr="006C715A" w:rsidRDefault="008E0969" w:rsidP="00D061D5">
            <w:pPr>
              <w:numPr>
                <w:ilvl w:val="0"/>
                <w:numId w:val="25"/>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is this reflected in all areas of the work of the school? </w:t>
            </w:r>
          </w:p>
          <w:p w14:paraId="4F3EA91F"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31EAF410" w14:textId="77777777" w:rsidR="008E0969" w:rsidRPr="006C715A" w:rsidRDefault="008E0969" w:rsidP="00D061D5">
            <w:pPr>
              <w:numPr>
                <w:ilvl w:val="0"/>
                <w:numId w:val="26"/>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does the trust contribute to the school’s worship and spiritual life? </w:t>
            </w:r>
          </w:p>
          <w:p w14:paraId="4874A83B" w14:textId="77777777" w:rsidR="008E0969" w:rsidRDefault="008E0969" w:rsidP="00D061D5">
            <w:pPr>
              <w:tabs>
                <w:tab w:val="left" w:pos="450"/>
              </w:tabs>
              <w:rPr>
                <w:bCs w:val="0"/>
                <w:color w:val="335A62" w:themeColor="accent6"/>
                <w:sz w:val="22"/>
                <w:szCs w:val="22"/>
                <w:lang w:val="en-GB"/>
              </w:rPr>
            </w:pPr>
          </w:p>
          <w:p w14:paraId="0482B3C1" w14:textId="77777777" w:rsidR="00C326E5" w:rsidRDefault="00C326E5" w:rsidP="00D061D5">
            <w:pPr>
              <w:tabs>
                <w:tab w:val="left" w:pos="450"/>
              </w:tabs>
              <w:rPr>
                <w:bCs w:val="0"/>
                <w:color w:val="335A62" w:themeColor="accent6"/>
                <w:sz w:val="22"/>
                <w:szCs w:val="22"/>
                <w:lang w:val="en-GB"/>
              </w:rPr>
            </w:pPr>
          </w:p>
          <w:p w14:paraId="27B48CC4" w14:textId="77777777" w:rsidR="00C326E5" w:rsidRPr="006C715A" w:rsidRDefault="00C326E5" w:rsidP="00D061D5">
            <w:pPr>
              <w:tabs>
                <w:tab w:val="left" w:pos="450"/>
              </w:tabs>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488F280" w14:textId="77777777" w:rsidR="008E0969" w:rsidRPr="006C715A" w:rsidRDefault="008E0969"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bCs/>
                <w:color w:val="335A62" w:themeColor="accent6"/>
                <w:sz w:val="22"/>
                <w:szCs w:val="22"/>
              </w:rPr>
            </w:pPr>
          </w:p>
        </w:tc>
      </w:tr>
      <w:tr w:rsidR="008E0969" w:rsidRPr="009B4327" w14:paraId="61766CF2"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0C05FB2B" w14:textId="77777777" w:rsidR="008E0969" w:rsidRPr="006C715A" w:rsidRDefault="008E0969" w:rsidP="00EB3D3C">
            <w:pPr>
              <w:tabs>
                <w:tab w:val="left" w:pos="450"/>
              </w:tabs>
              <w:ind w:left="884" w:hanging="709"/>
              <w:rPr>
                <w:color w:val="335A62" w:themeColor="accent6"/>
                <w:sz w:val="22"/>
                <w:szCs w:val="22"/>
              </w:rPr>
            </w:pPr>
            <w:r w:rsidRPr="006C715A">
              <w:rPr>
                <w:rFonts w:asciiTheme="minorHAnsi" w:hAnsiTheme="minorHAnsi"/>
                <w:color w:val="335A62" w:themeColor="accent6"/>
                <w:sz w:val="22"/>
                <w:szCs w:val="22"/>
              </w:rPr>
              <w:t>IQ4</w:t>
            </w:r>
            <w:r w:rsidRPr="006C715A">
              <w:rPr>
                <w:rFonts w:asciiTheme="minorHAnsi" w:hAnsiTheme="minorHAnsi"/>
                <w:color w:val="335A62" w:themeColor="accent6"/>
                <w:sz w:val="22"/>
                <w:szCs w:val="22"/>
              </w:rPr>
              <w:tab/>
              <w:t>How do school and trust leaders ensure that, as a result of the theologically rooted Christian vision, the wellbeing of all within the school community is a formational factor in policy making and practice?  </w:t>
            </w:r>
          </w:p>
          <w:p w14:paraId="29CDD719" w14:textId="77777777" w:rsidR="00EB3D3C" w:rsidRPr="006C715A" w:rsidRDefault="00EB3D3C" w:rsidP="00EB3D3C">
            <w:pPr>
              <w:tabs>
                <w:tab w:val="left" w:pos="450"/>
              </w:tabs>
              <w:ind w:left="884" w:hanging="709"/>
              <w:rPr>
                <w:rFonts w:asciiTheme="minorHAnsi" w:hAnsiTheme="minorHAnsi"/>
                <w:color w:val="335A62" w:themeColor="accent6"/>
                <w:sz w:val="22"/>
                <w:szCs w:val="22"/>
              </w:rPr>
            </w:pPr>
          </w:p>
          <w:p w14:paraId="0520F055" w14:textId="77777777" w:rsidR="008E0969" w:rsidRPr="006C715A" w:rsidRDefault="008E0969" w:rsidP="00D061D5">
            <w:pPr>
              <w:numPr>
                <w:ilvl w:val="0"/>
                <w:numId w:val="27"/>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lastRenderedPageBreak/>
              <w:t>How does the theologically rooted Christian vision drive the policy and practice of the school in relation to the wellbeing of all pupils and adults? </w:t>
            </w:r>
          </w:p>
          <w:p w14:paraId="5BB0AAC5"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239422C2" w14:textId="77777777" w:rsidR="008E0969" w:rsidRPr="006C715A" w:rsidRDefault="008E0969" w:rsidP="00D061D5">
            <w:pPr>
              <w:numPr>
                <w:ilvl w:val="0"/>
                <w:numId w:val="28"/>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is enabling good mental health for all central to this? </w:t>
            </w:r>
          </w:p>
          <w:p w14:paraId="05062221"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57580190" w14:textId="77777777" w:rsidR="008E0969" w:rsidRPr="006C715A" w:rsidRDefault="008E0969" w:rsidP="00D061D5">
            <w:pPr>
              <w:numPr>
                <w:ilvl w:val="0"/>
                <w:numId w:val="2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As a result of the theologically rooted Christian vision, what effective strategies are in place that help pupils and adults, including those deemed to be vulnerable and/or disadvantaged, at difficult times? </w:t>
            </w:r>
          </w:p>
          <w:p w14:paraId="6640C647"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5E03913F" w14:textId="77777777" w:rsidR="008E0969" w:rsidRPr="006C715A" w:rsidRDefault="008E0969" w:rsidP="00D061D5">
            <w:pPr>
              <w:numPr>
                <w:ilvl w:val="0"/>
                <w:numId w:val="30"/>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does the trust contribute to the wellbeing of all within the school? </w:t>
            </w:r>
          </w:p>
          <w:p w14:paraId="103B520F" w14:textId="5F5C6AFA" w:rsidR="008E0969" w:rsidRPr="006C715A" w:rsidRDefault="008E0969" w:rsidP="00D061D5">
            <w:pPr>
              <w:tabs>
                <w:tab w:val="left" w:pos="450"/>
              </w:tabs>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3C8DA16F" w14:textId="77777777" w:rsidR="008E0969"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DC34322"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A213E75"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31E6B655"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A71BD15"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794692D2"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54FC2580"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36250E8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9915739"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76376520"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66A47A0"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3E1880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79903877"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3E4338E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4910204A"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79E258B"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696A48AB"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48ACBB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63AE81A"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4EC7C8FD" w14:textId="77777777" w:rsidR="00C326E5" w:rsidRPr="006C715A"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tc>
      </w:tr>
      <w:tr w:rsidR="008E0969" w:rsidRPr="009B4327" w14:paraId="45B05998"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3A819426" w14:textId="77777777" w:rsidR="008E0969" w:rsidRPr="006C715A" w:rsidRDefault="008E0969" w:rsidP="002B1159">
            <w:pPr>
              <w:tabs>
                <w:tab w:val="left" w:pos="450"/>
              </w:tabs>
              <w:ind w:left="884" w:hanging="709"/>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lastRenderedPageBreak/>
              <w:t>IQ5</w:t>
            </w:r>
            <w:r w:rsidRPr="006C715A">
              <w:rPr>
                <w:rFonts w:asciiTheme="minorHAnsi" w:hAnsiTheme="minorHAnsi"/>
                <w:color w:val="335A62" w:themeColor="accent6"/>
                <w:sz w:val="22"/>
                <w:szCs w:val="22"/>
                <w:lang w:val="en-GB"/>
              </w:rPr>
              <w:tab/>
              <w:t>How do school and trust leaders ensure that, as a result of the theologically rooted Christian vision, there is a culture of love, compassion, justice, responsibility, and forgiveness? </w:t>
            </w:r>
          </w:p>
          <w:p w14:paraId="7DF4ACB3" w14:textId="2DA1C84A" w:rsidR="008E0969" w:rsidRPr="006C715A" w:rsidRDefault="008E0969" w:rsidP="008E0969">
            <w:pPr>
              <w:tabs>
                <w:tab w:val="left" w:pos="450"/>
              </w:tabs>
              <w:jc w:val="center"/>
              <w:rPr>
                <w:rFonts w:asciiTheme="minorHAnsi" w:hAnsiTheme="minorHAnsi"/>
                <w:color w:val="335A62" w:themeColor="accent6"/>
                <w:sz w:val="22"/>
                <w:szCs w:val="22"/>
                <w:lang w:val="en-GB"/>
              </w:rPr>
            </w:pPr>
          </w:p>
          <w:p w14:paraId="36FE24B1" w14:textId="77777777" w:rsidR="008E0969" w:rsidRPr="006C715A" w:rsidRDefault="008E0969" w:rsidP="002B1159">
            <w:pPr>
              <w:pStyle w:val="ListParagraph"/>
              <w:numPr>
                <w:ilvl w:val="0"/>
                <w:numId w:val="45"/>
              </w:numPr>
              <w:tabs>
                <w:tab w:val="left" w:pos="450"/>
              </w:tabs>
              <w:rPr>
                <w:color w:val="335A62" w:themeColor="accent6"/>
                <w:sz w:val="22"/>
                <w:szCs w:val="22"/>
                <w:lang w:val="en-GB"/>
              </w:rPr>
            </w:pPr>
            <w:r w:rsidRPr="006C715A">
              <w:rPr>
                <w:color w:val="335A62" w:themeColor="accent6"/>
                <w:sz w:val="22"/>
                <w:szCs w:val="22"/>
                <w:lang w:val="en-GB"/>
              </w:rPr>
              <w:t xml:space="preserve">How does the theologically rooted Christian vision enable all to live well together in a culture of dignity and respect, by shaping </w:t>
            </w:r>
            <w:r w:rsidRPr="006C715A">
              <w:rPr>
                <w:color w:val="335A62" w:themeColor="accent6"/>
                <w:sz w:val="22"/>
                <w:szCs w:val="22"/>
                <w:lang w:val="en-GB"/>
              </w:rPr>
              <w:lastRenderedPageBreak/>
              <w:t xml:space="preserve">policies and practice in relation to, for example, admissions, inclusion, diversity, </w:t>
            </w:r>
            <w:r w:rsidRPr="006C715A">
              <w:rPr>
                <w:color w:val="335A62"/>
                <w:sz w:val="22"/>
                <w:szCs w:val="22"/>
                <w:lang w:val="en-GB"/>
              </w:rPr>
              <w:t>equity</w:t>
            </w:r>
            <w:r w:rsidRPr="006C715A">
              <w:rPr>
                <w:color w:val="335A62" w:themeColor="accent6"/>
                <w:sz w:val="22"/>
                <w:szCs w:val="22"/>
                <w:lang w:val="en-GB"/>
              </w:rPr>
              <w:t>, and school exclusions? </w:t>
            </w:r>
          </w:p>
          <w:p w14:paraId="4ED27590" w14:textId="4368E1A8" w:rsidR="008E0969" w:rsidRPr="006C715A" w:rsidRDefault="008E0969" w:rsidP="002B1159">
            <w:pPr>
              <w:tabs>
                <w:tab w:val="left" w:pos="450"/>
              </w:tabs>
              <w:ind w:hanging="415"/>
              <w:rPr>
                <w:rFonts w:asciiTheme="minorHAnsi" w:hAnsiTheme="minorHAnsi"/>
                <w:color w:val="335A62" w:themeColor="accent6"/>
                <w:sz w:val="22"/>
                <w:szCs w:val="22"/>
                <w:lang w:val="en-GB"/>
              </w:rPr>
            </w:pPr>
          </w:p>
          <w:p w14:paraId="7AF4F84A" w14:textId="77777777" w:rsidR="008E0969" w:rsidRPr="006C715A" w:rsidRDefault="008E0969" w:rsidP="002B1159">
            <w:pPr>
              <w:pStyle w:val="ListParagraph"/>
              <w:numPr>
                <w:ilvl w:val="0"/>
                <w:numId w:val="45"/>
              </w:numPr>
              <w:tabs>
                <w:tab w:val="left" w:pos="450"/>
              </w:tabs>
              <w:rPr>
                <w:color w:val="335A62" w:themeColor="accent6"/>
                <w:sz w:val="22"/>
                <w:szCs w:val="22"/>
                <w:lang w:val="en-GB"/>
              </w:rPr>
            </w:pPr>
            <w:r w:rsidRPr="006C715A">
              <w:rPr>
                <w:color w:val="335A62" w:themeColor="accent6"/>
                <w:sz w:val="22"/>
                <w:szCs w:val="22"/>
                <w:lang w:val="en-GB"/>
              </w:rPr>
              <w:t>How does the theologically rooted Christian vision enable positive relationships that balance individual freedom and rights, with responsibility to others?  </w:t>
            </w:r>
          </w:p>
          <w:p w14:paraId="22E62D10" w14:textId="29A5B93B" w:rsidR="008E0969" w:rsidRPr="006C715A" w:rsidRDefault="008E0969" w:rsidP="002B1159">
            <w:pPr>
              <w:tabs>
                <w:tab w:val="left" w:pos="450"/>
              </w:tabs>
              <w:ind w:hanging="415"/>
              <w:rPr>
                <w:rFonts w:asciiTheme="minorHAnsi" w:hAnsiTheme="minorHAnsi"/>
                <w:color w:val="335A62" w:themeColor="accent6"/>
                <w:sz w:val="22"/>
                <w:szCs w:val="22"/>
                <w:lang w:val="en-GB"/>
              </w:rPr>
            </w:pPr>
          </w:p>
          <w:p w14:paraId="735B9427" w14:textId="77777777" w:rsidR="008E0969" w:rsidRPr="006C715A" w:rsidRDefault="008E0969" w:rsidP="002B1159">
            <w:pPr>
              <w:pStyle w:val="ListParagraph"/>
              <w:numPr>
                <w:ilvl w:val="0"/>
                <w:numId w:val="45"/>
              </w:numPr>
              <w:tabs>
                <w:tab w:val="left" w:pos="450"/>
              </w:tabs>
              <w:rPr>
                <w:color w:val="335A62"/>
                <w:sz w:val="22"/>
                <w:szCs w:val="22"/>
                <w:lang w:val="en-GB"/>
              </w:rPr>
            </w:pPr>
            <w:r w:rsidRPr="006C715A">
              <w:rPr>
                <w:color w:val="335A62"/>
                <w:sz w:val="22"/>
                <w:szCs w:val="22"/>
                <w:lang w:val="en-GB"/>
              </w:rPr>
              <w:t>How does this shape work associated with justice, courageous advocacy, and making ethical choices, enabling pupils to be agents of change? </w:t>
            </w:r>
          </w:p>
          <w:p w14:paraId="1BBFC7AC" w14:textId="5AA039F8" w:rsidR="008E0969" w:rsidRPr="006C715A" w:rsidRDefault="008E0969" w:rsidP="002B1159">
            <w:pPr>
              <w:pStyle w:val="paragraph"/>
              <w:numPr>
                <w:ilvl w:val="0"/>
                <w:numId w:val="45"/>
              </w:numPr>
              <w:spacing w:before="0" w:beforeAutospacing="0" w:after="0" w:afterAutospacing="0"/>
              <w:textAlignment w:val="baseline"/>
              <w:rPr>
                <w:rFonts w:asciiTheme="minorHAnsi" w:hAnsiTheme="minorHAnsi"/>
                <w:color w:val="335A62"/>
                <w:sz w:val="22"/>
                <w:szCs w:val="22"/>
              </w:rPr>
            </w:pPr>
            <w:r w:rsidRPr="006C715A">
              <w:rPr>
                <w:rStyle w:val="normaltextrun"/>
                <w:rFonts w:asciiTheme="minorHAnsi" w:eastAsiaTheme="majorEastAsia" w:hAnsiTheme="minorHAnsi"/>
                <w:color w:val="335A62"/>
                <w:sz w:val="22"/>
                <w:szCs w:val="22"/>
              </w:rPr>
              <w:t>As an outworking of the theologically rooted Christian vision, what partnerships are important to the school? What do these look like in practice? How do they impact positively and reciprocally on people’s lives?</w:t>
            </w:r>
            <w:r w:rsidRPr="006C715A">
              <w:rPr>
                <w:rStyle w:val="eop"/>
                <w:rFonts w:asciiTheme="minorHAnsi" w:eastAsiaTheme="majorEastAsia" w:hAnsiTheme="minorHAnsi"/>
                <w:color w:val="335A62"/>
                <w:sz w:val="22"/>
                <w:szCs w:val="22"/>
              </w:rPr>
              <w:t> </w:t>
            </w:r>
          </w:p>
          <w:p w14:paraId="275BD00D" w14:textId="55BFE60C" w:rsidR="008E0969" w:rsidRPr="006C715A" w:rsidRDefault="008E0969" w:rsidP="002B1159">
            <w:pPr>
              <w:pStyle w:val="paragraph"/>
              <w:spacing w:before="0" w:beforeAutospacing="0" w:after="0" w:afterAutospacing="0"/>
              <w:ind w:left="720" w:hanging="415"/>
              <w:textAlignment w:val="baseline"/>
              <w:rPr>
                <w:rFonts w:asciiTheme="minorHAnsi" w:hAnsiTheme="minorHAnsi"/>
                <w:color w:val="335A62"/>
                <w:sz w:val="22"/>
                <w:szCs w:val="22"/>
              </w:rPr>
            </w:pPr>
          </w:p>
          <w:p w14:paraId="08494FE7" w14:textId="77777777" w:rsidR="008E0969" w:rsidRPr="006C715A" w:rsidRDefault="008E0969" w:rsidP="002B1159">
            <w:pPr>
              <w:pStyle w:val="paragraph"/>
              <w:numPr>
                <w:ilvl w:val="0"/>
                <w:numId w:val="45"/>
              </w:numPr>
              <w:spacing w:before="0" w:beforeAutospacing="0" w:after="0" w:afterAutospacing="0"/>
              <w:textAlignment w:val="baseline"/>
              <w:rPr>
                <w:rFonts w:asciiTheme="minorHAnsi" w:hAnsiTheme="minorHAnsi"/>
                <w:color w:val="335A62"/>
                <w:sz w:val="22"/>
                <w:szCs w:val="22"/>
              </w:rPr>
            </w:pPr>
            <w:r w:rsidRPr="006C715A">
              <w:rPr>
                <w:rStyle w:val="normaltextrun"/>
                <w:rFonts w:asciiTheme="minorHAnsi" w:eastAsiaTheme="majorEastAsia" w:hAnsiTheme="minorHAnsi"/>
                <w:color w:val="335A62"/>
                <w:sz w:val="22"/>
                <w:szCs w:val="22"/>
              </w:rPr>
              <w:t>How does the trust make a positive impact on the culture of the school?</w:t>
            </w:r>
            <w:r w:rsidRPr="006C715A">
              <w:rPr>
                <w:rStyle w:val="eop"/>
                <w:rFonts w:asciiTheme="minorHAnsi" w:eastAsiaTheme="majorEastAsia" w:hAnsiTheme="minorHAnsi"/>
                <w:color w:val="335A62"/>
                <w:sz w:val="22"/>
                <w:szCs w:val="22"/>
              </w:rPr>
              <w:t> </w:t>
            </w:r>
          </w:p>
          <w:p w14:paraId="173E745B" w14:textId="77777777" w:rsidR="008E0969" w:rsidRPr="006C715A" w:rsidRDefault="008E0969" w:rsidP="0071685A">
            <w:pPr>
              <w:tabs>
                <w:tab w:val="left" w:pos="450"/>
              </w:tabs>
              <w:jc w:val="center"/>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20284E0" w14:textId="77777777" w:rsidR="008E0969" w:rsidRPr="006C715A" w:rsidRDefault="008E0969"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bCs/>
                <w:color w:val="335A62" w:themeColor="accent6"/>
                <w:sz w:val="22"/>
                <w:szCs w:val="22"/>
              </w:rPr>
            </w:pPr>
          </w:p>
        </w:tc>
      </w:tr>
      <w:tr w:rsidR="008E0969" w:rsidRPr="009B4327" w14:paraId="62361F50"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018CDEF6" w14:textId="77777777" w:rsidR="008E0969" w:rsidRPr="006C715A" w:rsidRDefault="008E0969" w:rsidP="002B1159">
            <w:pPr>
              <w:tabs>
                <w:tab w:val="left" w:pos="450"/>
              </w:tabs>
              <w:ind w:left="884" w:hanging="709"/>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IQ6</w:t>
            </w:r>
            <w:r w:rsidRPr="006C715A">
              <w:rPr>
                <w:rFonts w:asciiTheme="minorHAnsi" w:hAnsiTheme="minorHAnsi"/>
                <w:color w:val="335A62" w:themeColor="accent6"/>
                <w:sz w:val="22"/>
                <w:szCs w:val="22"/>
                <w:lang w:val="en-GB"/>
              </w:rPr>
              <w:tab/>
              <w:t xml:space="preserve">With reference to the expectations set out in the </w:t>
            </w:r>
            <w:hyperlink r:id="rId12" w:tgtFrame="_blank" w:history="1">
              <w:r w:rsidRPr="006C715A">
                <w:rPr>
                  <w:rStyle w:val="Hyperlink"/>
                  <w:rFonts w:asciiTheme="minorHAnsi" w:hAnsiTheme="minorHAnsi"/>
                  <w:sz w:val="22"/>
                  <w:szCs w:val="22"/>
                  <w:lang w:val="en-GB"/>
                </w:rPr>
                <w:t>Church of England Statement of Entitlement for Religious Education</w:t>
              </w:r>
            </w:hyperlink>
            <w:r w:rsidRPr="006C715A">
              <w:rPr>
                <w:rFonts w:asciiTheme="minorHAnsi" w:hAnsiTheme="minorHAnsi"/>
                <w:color w:val="335A62" w:themeColor="accent6"/>
                <w:sz w:val="22"/>
                <w:szCs w:val="22"/>
                <w:lang w:val="en-GB"/>
              </w:rPr>
              <w:t>, how do school and trust leaders ensure that religious education is effective? </w:t>
            </w:r>
          </w:p>
          <w:p w14:paraId="14522C22"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2F73C0A3" w14:textId="77777777" w:rsidR="008E0969" w:rsidRPr="006C715A" w:rsidRDefault="008E0969" w:rsidP="00652AEA">
            <w:pPr>
              <w:numPr>
                <w:ilvl w:val="0"/>
                <w:numId w:val="32"/>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 school and trust leaders ensure that the provision, profile, and priority of religious education in all key stages reflect its place on the curriculum of a Church school? </w:t>
            </w:r>
          </w:p>
          <w:p w14:paraId="06B1F99C"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lastRenderedPageBreak/>
              <w:t> </w:t>
            </w:r>
          </w:p>
          <w:p w14:paraId="74C17CF8" w14:textId="77777777" w:rsidR="008E0969" w:rsidRPr="006C715A" w:rsidRDefault="008E0969" w:rsidP="00652AEA">
            <w:pPr>
              <w:numPr>
                <w:ilvl w:val="0"/>
                <w:numId w:val="33"/>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 school and trust leaders ensure that the religious education curriculum is challenging, accurate, well-sequenced, well-balanced, relevant, and diverse? </w:t>
            </w:r>
          </w:p>
          <w:p w14:paraId="3DE42D7E"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75B21283" w14:textId="77777777" w:rsidR="008E0969" w:rsidRPr="006C715A" w:rsidRDefault="008E0969" w:rsidP="00652AEA">
            <w:pPr>
              <w:numPr>
                <w:ilvl w:val="0"/>
                <w:numId w:val="34"/>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 school and trust leaders ensure that religious education is well-resourced, and that continuing professional development for all staff has an impact on the effectiveness of the curriculum? </w:t>
            </w:r>
          </w:p>
          <w:p w14:paraId="4B7D2054"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1A4E105B" w14:textId="77777777" w:rsidR="008E0969" w:rsidRPr="006C715A" w:rsidRDefault="008E0969" w:rsidP="00652AEA">
            <w:pPr>
              <w:numPr>
                <w:ilvl w:val="0"/>
                <w:numId w:val="35"/>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a (former) voluntary aided school, or in a former voluntary controlled school in which denominational religious education is taught, what is the quality of teaching, learning, and pupil progress through a balanced and well-structured religious education curriculum? </w:t>
            </w:r>
          </w:p>
          <w:p w14:paraId="6B361643" w14:textId="77777777" w:rsidR="008E0969" w:rsidRPr="006C715A" w:rsidRDefault="008E0969" w:rsidP="0071685A">
            <w:pPr>
              <w:tabs>
                <w:tab w:val="left" w:pos="450"/>
              </w:tabs>
              <w:jc w:val="center"/>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1500FEA8" w14:textId="77777777" w:rsidR="008E0969" w:rsidRPr="006C715A"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tc>
      </w:tr>
      <w:bookmarkEnd w:id="1"/>
    </w:tbl>
    <w:p w14:paraId="1706DBC7" w14:textId="77777777" w:rsidR="009B4327" w:rsidRPr="009B4327" w:rsidRDefault="009B4327" w:rsidP="006F23C8">
      <w:pPr>
        <w:rPr>
          <w:color w:val="335A62" w:themeColor="accent6"/>
        </w:rPr>
        <w:sectPr w:rsidR="009B4327" w:rsidRPr="009B4327" w:rsidSect="0071685A">
          <w:headerReference w:type="default" r:id="rId13"/>
          <w:footerReference w:type="default" r:id="rId14"/>
          <w:headerReference w:type="first" r:id="rId15"/>
          <w:pgSz w:w="16834" w:h="11909" w:orient="landscape" w:code="9"/>
          <w:pgMar w:top="805" w:right="2075" w:bottom="805" w:left="1440" w:header="720" w:footer="720" w:gutter="0"/>
          <w:pgNumType w:start="1"/>
          <w:cols w:space="720"/>
          <w:titlePg/>
          <w:docGrid w:linePitch="360"/>
        </w:sectPr>
      </w:pPr>
    </w:p>
    <w:p w14:paraId="7D2A13DE" w14:textId="77777777" w:rsidR="00217553" w:rsidRPr="009B4327" w:rsidRDefault="00217553" w:rsidP="00AB21C6">
      <w:pPr>
        <w:rPr>
          <w:color w:val="335A62" w:themeColor="accent6"/>
        </w:rPr>
      </w:pPr>
    </w:p>
    <w:sectPr w:rsidR="00217553" w:rsidRPr="009B4327" w:rsidSect="00234A10">
      <w:headerReference w:type="default" r:id="rId16"/>
      <w:footerReference w:type="default" r:id="rId17"/>
      <w:pgSz w:w="11909" w:h="16834" w:code="9"/>
      <w:pgMar w:top="2074" w:right="806" w:bottom="1440" w:left="80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50BBA" w14:textId="77777777" w:rsidR="00A373AE" w:rsidRDefault="00A373AE" w:rsidP="00F3466A">
      <w:pPr>
        <w:spacing w:after="0" w:line="240" w:lineRule="auto"/>
      </w:pPr>
      <w:r>
        <w:separator/>
      </w:r>
    </w:p>
  </w:endnote>
  <w:endnote w:type="continuationSeparator" w:id="0">
    <w:p w14:paraId="214CB6A2" w14:textId="77777777" w:rsidR="00A373AE" w:rsidRDefault="00A373AE" w:rsidP="00F3466A">
      <w:pPr>
        <w:spacing w:after="0" w:line="240" w:lineRule="auto"/>
      </w:pPr>
      <w:r>
        <w:continuationSeparator/>
      </w:r>
    </w:p>
  </w:endnote>
  <w:endnote w:type="continuationNotice" w:id="1">
    <w:p w14:paraId="2DE2CBE7" w14:textId="77777777" w:rsidR="00C16C1F" w:rsidRDefault="00C16C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Light">
    <w:altName w:val="Calibri"/>
    <w:charset w:val="00"/>
    <w:family w:val="auto"/>
    <w:pitch w:val="variable"/>
    <w:sig w:usb0="A00000FF" w:usb1="4000205B" w:usb2="00000000" w:usb3="00000000" w:csb0="00000193" w:csb1="00000000"/>
  </w:font>
  <w:font w:name="PP Mori ExtraBold">
    <w:altName w:val="Calibri"/>
    <w:charset w:val="00"/>
    <w:family w:val="auto"/>
    <w:pitch w:val="variable"/>
    <w:sig w:usb0="00000007" w:usb1="00000000" w:usb2="00000000" w:usb3="00000000" w:csb0="00000093" w:csb1="00000000"/>
  </w:font>
  <w:font w:name="Libre Franklin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0"/>
      <w:gridCol w:w="6874"/>
    </w:tblGrid>
    <w:tr w:rsidR="001D58B0" w:rsidRPr="00681717" w14:paraId="210F2FDB" w14:textId="77777777" w:rsidTr="004250E2">
      <w:tc>
        <w:tcPr>
          <w:tcW w:w="3420" w:type="dxa"/>
        </w:tcPr>
        <w:p w14:paraId="57CA7D04" w14:textId="77777777" w:rsidR="001D58B0" w:rsidRPr="00681717" w:rsidRDefault="001D58B0" w:rsidP="001D58B0">
          <w:pPr>
            <w:pStyle w:val="Footer"/>
          </w:pPr>
        </w:p>
      </w:tc>
      <w:tc>
        <w:tcPr>
          <w:tcW w:w="6874" w:type="dxa"/>
        </w:tcPr>
        <w:p w14:paraId="0E2AF53F" w14:textId="77777777" w:rsidR="001D58B0" w:rsidRPr="00681717" w:rsidRDefault="001D58B0" w:rsidP="001D58B0">
          <w:pPr>
            <w:pStyle w:val="Footer"/>
          </w:pPr>
          <w:r w:rsidRPr="00681717">
            <w:t>The National Society Church of England and Church in Wales) for the Promotion of Education is a registered charity (0000000) in England and Wales</w:t>
          </w:r>
        </w:p>
      </w:tc>
    </w:tr>
  </w:tbl>
  <w:p w14:paraId="5EABA05A" w14:textId="77777777" w:rsidR="001D58B0" w:rsidRDefault="001D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E9DE" w14:textId="77777777" w:rsidR="00AB21C6" w:rsidRDefault="00322C10" w:rsidP="00322C10">
    <w:pPr>
      <w:pStyle w:val="Footer"/>
      <w:tabs>
        <w:tab w:val="clear" w:pos="4680"/>
        <w:tab w:val="clear" w:pos="9360"/>
        <w:tab w:val="left" w:pos="3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44090" w14:textId="77777777" w:rsidR="00A373AE" w:rsidRDefault="00A373AE" w:rsidP="00F3466A">
      <w:pPr>
        <w:spacing w:after="0" w:line="240" w:lineRule="auto"/>
      </w:pPr>
      <w:r>
        <w:separator/>
      </w:r>
    </w:p>
  </w:footnote>
  <w:footnote w:type="continuationSeparator" w:id="0">
    <w:p w14:paraId="2B09BD96" w14:textId="77777777" w:rsidR="00A373AE" w:rsidRDefault="00A373AE" w:rsidP="00F3466A">
      <w:pPr>
        <w:spacing w:after="0" w:line="240" w:lineRule="auto"/>
      </w:pPr>
      <w:r>
        <w:continuationSeparator/>
      </w:r>
    </w:p>
  </w:footnote>
  <w:footnote w:type="continuationNotice" w:id="1">
    <w:p w14:paraId="24A8B7B1" w14:textId="77777777" w:rsidR="00C16C1F" w:rsidRDefault="00C16C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0"/>
    </w:tblGrid>
    <w:tr w:rsidR="006C744B" w:rsidRPr="00F3466A" w14:paraId="2E8D76A5" w14:textId="77777777" w:rsidTr="005E1275">
      <w:tc>
        <w:tcPr>
          <w:tcW w:w="3420" w:type="dxa"/>
        </w:tcPr>
        <w:p w14:paraId="6A3FD9A5" w14:textId="77777777" w:rsidR="006C744B" w:rsidRPr="00FC1CE5" w:rsidRDefault="006C744B" w:rsidP="004946F8">
          <w:pPr>
            <w:pStyle w:val="Header"/>
          </w:pPr>
          <w:r>
            <w:rPr>
              <w:noProof/>
            </w:rPr>
            <w:drawing>
              <wp:anchor distT="0" distB="0" distL="114300" distR="114300" simplePos="0" relativeHeight="251658240" behindDoc="0" locked="0" layoutInCell="1" allowOverlap="1" wp14:anchorId="2A06D1D2" wp14:editId="62AC4139">
                <wp:simplePos x="0" y="0"/>
                <wp:positionH relativeFrom="column">
                  <wp:posOffset>0</wp:posOffset>
                </wp:positionH>
                <wp:positionV relativeFrom="paragraph">
                  <wp:posOffset>0</wp:posOffset>
                </wp:positionV>
                <wp:extent cx="337820" cy="337820"/>
                <wp:effectExtent l="0" t="0" r="5080" b="5080"/>
                <wp:wrapTopAndBottom/>
                <wp:docPr id="1198002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284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margin">
                  <wp14:pctWidth>0</wp14:pctWidth>
                </wp14:sizeRelH>
                <wp14:sizeRelV relativeFrom="margin">
                  <wp14:pctHeight>0</wp14:pctHeight>
                </wp14:sizeRelV>
              </wp:anchor>
            </w:drawing>
          </w:r>
        </w:p>
      </w:tc>
    </w:tr>
  </w:tbl>
  <w:p w14:paraId="040D5A68" w14:textId="77777777" w:rsidR="004946F8" w:rsidRPr="004946F8" w:rsidRDefault="004946F8" w:rsidP="00494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7ACE" w14:textId="77777777" w:rsidR="00082F50" w:rsidRDefault="00082F50">
    <w:pPr>
      <w:pStyle w:val="Header"/>
    </w:pPr>
    <w:r w:rsidRPr="00FC1CE5">
      <w:rPr>
        <w:noProof/>
      </w:rPr>
      <w:drawing>
        <wp:anchor distT="0" distB="0" distL="114300" distR="114300" simplePos="0" relativeHeight="251658245" behindDoc="0" locked="0" layoutInCell="1" allowOverlap="1" wp14:anchorId="054F230B" wp14:editId="48000FB9">
          <wp:simplePos x="0" y="0"/>
          <wp:positionH relativeFrom="column">
            <wp:posOffset>0</wp:posOffset>
          </wp:positionH>
          <wp:positionV relativeFrom="paragraph">
            <wp:posOffset>201295</wp:posOffset>
          </wp:positionV>
          <wp:extent cx="2729865" cy="352425"/>
          <wp:effectExtent l="0" t="0" r="0" b="9525"/>
          <wp:wrapSquare wrapText="bothSides"/>
          <wp:docPr id="911953766" name="Picture 91195376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6023" name="Picture 197379602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9865"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2"/>
    </w:tblGrid>
    <w:tr w:rsidR="00AB21C6" w:rsidRPr="00F3466A" w14:paraId="42A59DA5" w14:textId="77777777" w:rsidTr="008C6F86">
      <w:tc>
        <w:tcPr>
          <w:tcW w:w="3420" w:type="dxa"/>
        </w:tcPr>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0"/>
            <w:gridCol w:w="2652"/>
          </w:tblGrid>
          <w:tr w:rsidR="00AB21C6" w:rsidRPr="00F3466A" w14:paraId="5CC88245" w14:textId="77777777" w:rsidTr="008C6F86">
            <w:tc>
              <w:tcPr>
                <w:tcW w:w="4860" w:type="dxa"/>
              </w:tcPr>
              <w:p w14:paraId="31F46F01" w14:textId="77777777" w:rsidR="00AB21C6" w:rsidRPr="00FC1CE5" w:rsidRDefault="00AB21C6" w:rsidP="00AB21C6">
                <w:pPr>
                  <w:pStyle w:val="Header"/>
                </w:pPr>
                <w:bookmarkStart w:id="2" w:name="_Hlk169088600"/>
                <w:r w:rsidRPr="00FC1CE5">
                  <w:rPr>
                    <w:noProof/>
                  </w:rPr>
                  <w:drawing>
                    <wp:anchor distT="0" distB="0" distL="114300" distR="114300" simplePos="0" relativeHeight="251658244" behindDoc="0" locked="0" layoutInCell="1" allowOverlap="1" wp14:anchorId="456804EC" wp14:editId="4291ADF9">
                      <wp:simplePos x="0" y="0"/>
                      <wp:positionH relativeFrom="column">
                        <wp:posOffset>0</wp:posOffset>
                      </wp:positionH>
                      <wp:positionV relativeFrom="paragraph">
                        <wp:posOffset>64770</wp:posOffset>
                      </wp:positionV>
                      <wp:extent cx="2729865" cy="352425"/>
                      <wp:effectExtent l="0" t="0" r="0" b="9525"/>
                      <wp:wrapSquare wrapText="bothSides"/>
                      <wp:docPr id="572263835" name="Picture 57226383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6023" name="Picture 197379602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9865" cy="352425"/>
                              </a:xfrm>
                              <a:prstGeom prst="rect">
                                <a:avLst/>
                              </a:prstGeom>
                            </pic:spPr>
                          </pic:pic>
                        </a:graphicData>
                      </a:graphic>
                      <wp14:sizeRelH relativeFrom="margin">
                        <wp14:pctWidth>0</wp14:pctWidth>
                      </wp14:sizeRelH>
                      <wp14:sizeRelV relativeFrom="margin">
                        <wp14:pctHeight>0</wp14:pctHeight>
                      </wp14:sizeRelV>
                    </wp:anchor>
                  </w:drawing>
                </w:r>
              </w:p>
            </w:tc>
            <w:tc>
              <w:tcPr>
                <w:tcW w:w="2652" w:type="dxa"/>
              </w:tcPr>
              <w:p w14:paraId="095353F5" w14:textId="77777777" w:rsidR="00AB21C6" w:rsidRPr="001D0649" w:rsidRDefault="00AB21C6" w:rsidP="00AB21C6">
                <w:pPr>
                  <w:pStyle w:val="Header"/>
                  <w:ind w:left="-2" w:firstLine="2"/>
                  <w:rPr>
                    <w:rFonts w:ascii="Libre Franklin Light" w:hAnsi="Libre Franklin Light"/>
                    <w:color w:val="00313B"/>
                    <w:szCs w:val="16"/>
                  </w:rPr>
                </w:pPr>
                <w:r w:rsidRPr="00FC1CE5">
                  <w:rPr>
                    <w:noProof/>
                  </w:rPr>
                  <w:drawing>
                    <wp:anchor distT="0" distB="0" distL="114300" distR="114300" simplePos="0" relativeHeight="251658243" behindDoc="0" locked="0" layoutInCell="1" allowOverlap="1" wp14:anchorId="69CBF3EF" wp14:editId="505A06CB">
                      <wp:simplePos x="0" y="0"/>
                      <wp:positionH relativeFrom="column">
                        <wp:posOffset>544</wp:posOffset>
                      </wp:positionH>
                      <wp:positionV relativeFrom="paragraph">
                        <wp:posOffset>453</wp:posOffset>
                      </wp:positionV>
                      <wp:extent cx="1549608" cy="414066"/>
                      <wp:effectExtent l="0" t="0" r="0" b="5080"/>
                      <wp:wrapSquare wrapText="bothSides"/>
                      <wp:docPr id="689488338" name="Picture 68948833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88338" name="Picture 689488338"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9608" cy="414066"/>
                              </a:xfrm>
                              <a:prstGeom prst="rect">
                                <a:avLst/>
                              </a:prstGeom>
                            </pic:spPr>
                          </pic:pic>
                        </a:graphicData>
                      </a:graphic>
                      <wp14:sizeRelH relativeFrom="margin">
                        <wp14:pctWidth>0</wp14:pctWidth>
                      </wp14:sizeRelH>
                      <wp14:sizeRelV relativeFrom="margin">
                        <wp14:pctHeight>0</wp14:pctHeight>
                      </wp14:sizeRelV>
                    </wp:anchor>
                  </w:drawing>
                </w:r>
              </w:p>
            </w:tc>
          </w:tr>
          <w:bookmarkEnd w:id="2"/>
        </w:tbl>
        <w:p w14:paraId="133A679D" w14:textId="77777777" w:rsidR="00AB21C6" w:rsidRPr="00FC1CE5" w:rsidRDefault="00AB21C6" w:rsidP="00AB21C6">
          <w:pPr>
            <w:pStyle w:val="Header"/>
          </w:pPr>
        </w:p>
      </w:tc>
    </w:tr>
  </w:tbl>
  <w:p w14:paraId="669D91D7" w14:textId="77777777" w:rsidR="00AB21C6" w:rsidRPr="004946F8" w:rsidRDefault="00322C10" w:rsidP="004946F8">
    <w:pPr>
      <w:pStyle w:val="Header"/>
    </w:pPr>
    <w:r>
      <w:rPr>
        <w:noProof/>
      </w:rPr>
      <w:drawing>
        <wp:anchor distT="0" distB="0" distL="114300" distR="114300" simplePos="0" relativeHeight="251658242" behindDoc="1" locked="0" layoutInCell="1" allowOverlap="1" wp14:anchorId="28C373F6" wp14:editId="6D447284">
          <wp:simplePos x="0" y="0"/>
          <wp:positionH relativeFrom="margin">
            <wp:posOffset>4929505</wp:posOffset>
          </wp:positionH>
          <wp:positionV relativeFrom="paragraph">
            <wp:posOffset>-650240</wp:posOffset>
          </wp:positionV>
          <wp:extent cx="1042035" cy="434340"/>
          <wp:effectExtent l="0" t="0" r="5715" b="3810"/>
          <wp:wrapTight wrapText="bothSides">
            <wp:wrapPolygon edited="0">
              <wp:start x="0" y="0"/>
              <wp:lineTo x="0" y="20842"/>
              <wp:lineTo x="21324" y="20842"/>
              <wp:lineTo x="21324" y="0"/>
              <wp:lineTo x="0" y="0"/>
            </wp:wrapPolygon>
          </wp:wrapTight>
          <wp:docPr id="561499433" name="Picture 5614994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203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1C6">
      <w:rPr>
        <w:noProof/>
      </w:rPr>
      <w:drawing>
        <wp:anchor distT="0" distB="0" distL="114300" distR="114300" simplePos="0" relativeHeight="251658241" behindDoc="1" locked="0" layoutInCell="1" allowOverlap="1" wp14:anchorId="75EA1D19" wp14:editId="316B3EB2">
          <wp:simplePos x="0" y="0"/>
          <wp:positionH relativeFrom="column">
            <wp:posOffset>-504825</wp:posOffset>
          </wp:positionH>
          <wp:positionV relativeFrom="paragraph">
            <wp:posOffset>-987425</wp:posOffset>
          </wp:positionV>
          <wp:extent cx="7553739" cy="10684885"/>
          <wp:effectExtent l="0" t="0" r="9525" b="2540"/>
          <wp:wrapNone/>
          <wp:docPr id="1622451498" name="Picture 3" descr="A blue and black curv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51498" name="Picture 3" descr="A blue and black curved object"/>
                  <pic:cNvPicPr/>
                </pic:nvPicPr>
                <pic:blipFill>
                  <a:blip r:embed="rId4">
                    <a:extLst>
                      <a:ext uri="{28A0092B-C50C-407E-A947-70E740481C1C}">
                        <a14:useLocalDpi xmlns:a14="http://schemas.microsoft.com/office/drawing/2010/main" val="0"/>
                      </a:ext>
                    </a:extLst>
                  </a:blip>
                  <a:stretch>
                    <a:fillRect/>
                  </a:stretch>
                </pic:blipFill>
                <pic:spPr>
                  <a:xfrm>
                    <a:off x="0" y="0"/>
                    <a:ext cx="7553739" cy="1068488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21E"/>
    <w:multiLevelType w:val="multilevel"/>
    <w:tmpl w:val="1D0A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B7BEF"/>
    <w:multiLevelType w:val="hybridMultilevel"/>
    <w:tmpl w:val="8AD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96DF1"/>
    <w:multiLevelType w:val="multilevel"/>
    <w:tmpl w:val="03D0B24E"/>
    <w:numStyleLink w:val="Numberedlist"/>
  </w:abstractNum>
  <w:abstractNum w:abstractNumId="3" w15:restartNumberingAfterBreak="0">
    <w:nsid w:val="09D73C9E"/>
    <w:multiLevelType w:val="multilevel"/>
    <w:tmpl w:val="567641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FF5EB6"/>
    <w:multiLevelType w:val="hybridMultilevel"/>
    <w:tmpl w:val="6AB4FB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A7BFA"/>
    <w:multiLevelType w:val="multilevel"/>
    <w:tmpl w:val="FFEE188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7730F2"/>
    <w:multiLevelType w:val="hybridMultilevel"/>
    <w:tmpl w:val="C4349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71670"/>
    <w:multiLevelType w:val="multilevel"/>
    <w:tmpl w:val="11B830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A62424"/>
    <w:multiLevelType w:val="multilevel"/>
    <w:tmpl w:val="4E6CDD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8B07AE"/>
    <w:multiLevelType w:val="multilevel"/>
    <w:tmpl w:val="B724505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2E6CD1"/>
    <w:multiLevelType w:val="multilevel"/>
    <w:tmpl w:val="A0AA14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C61A60"/>
    <w:multiLevelType w:val="hybridMultilevel"/>
    <w:tmpl w:val="10F62D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F04BD"/>
    <w:multiLevelType w:val="hybridMultilevel"/>
    <w:tmpl w:val="CFE2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06369"/>
    <w:multiLevelType w:val="hybridMultilevel"/>
    <w:tmpl w:val="211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0D36"/>
    <w:multiLevelType w:val="multilevel"/>
    <w:tmpl w:val="F41C8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9C54C3"/>
    <w:multiLevelType w:val="multilevel"/>
    <w:tmpl w:val="0FAEEE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F61230"/>
    <w:multiLevelType w:val="multilevel"/>
    <w:tmpl w:val="E2764B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DB7E84"/>
    <w:multiLevelType w:val="multilevel"/>
    <w:tmpl w:val="A1884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5056BD"/>
    <w:multiLevelType w:val="hybridMultilevel"/>
    <w:tmpl w:val="D746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63673"/>
    <w:multiLevelType w:val="multilevel"/>
    <w:tmpl w:val="4D9CAE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8CD45D0"/>
    <w:multiLevelType w:val="multilevel"/>
    <w:tmpl w:val="039A7F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AA3E1C"/>
    <w:multiLevelType w:val="hybridMultilevel"/>
    <w:tmpl w:val="8CCC13CC"/>
    <w:lvl w:ilvl="0" w:tplc="420880CA">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91122F"/>
    <w:multiLevelType w:val="multilevel"/>
    <w:tmpl w:val="7EDC64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6110DB"/>
    <w:multiLevelType w:val="multilevel"/>
    <w:tmpl w:val="9E4899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D450936"/>
    <w:multiLevelType w:val="multilevel"/>
    <w:tmpl w:val="1F44EA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004353"/>
    <w:multiLevelType w:val="hybridMultilevel"/>
    <w:tmpl w:val="03F63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567FD"/>
    <w:multiLevelType w:val="multilevel"/>
    <w:tmpl w:val="4AA27B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E30480"/>
    <w:multiLevelType w:val="multilevel"/>
    <w:tmpl w:val="A5B47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C20D78"/>
    <w:multiLevelType w:val="multilevel"/>
    <w:tmpl w:val="E00E0B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48D6396"/>
    <w:multiLevelType w:val="multilevel"/>
    <w:tmpl w:val="5F965C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BE58F8"/>
    <w:multiLevelType w:val="multilevel"/>
    <w:tmpl w:val="E7AA0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9A6100F"/>
    <w:multiLevelType w:val="hybridMultilevel"/>
    <w:tmpl w:val="89AE66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286E76"/>
    <w:multiLevelType w:val="multilevel"/>
    <w:tmpl w:val="F2A64B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592704B"/>
    <w:multiLevelType w:val="hybridMultilevel"/>
    <w:tmpl w:val="2FA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47D9E"/>
    <w:multiLevelType w:val="multilevel"/>
    <w:tmpl w:val="BBD6A9D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BC239A7"/>
    <w:multiLevelType w:val="hybridMultilevel"/>
    <w:tmpl w:val="18B2DE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A0F94"/>
    <w:multiLevelType w:val="hybridMultilevel"/>
    <w:tmpl w:val="A1DA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E2D00"/>
    <w:multiLevelType w:val="multilevel"/>
    <w:tmpl w:val="03D0B24E"/>
    <w:styleLink w:val="Numberedlist"/>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1.1.1.%4."/>
      <w:lvlJc w:val="left"/>
      <w:pPr>
        <w:ind w:left="2880" w:hanging="360"/>
      </w:pPr>
      <w:rPr>
        <w:rFonts w:hint="default"/>
      </w:rPr>
    </w:lvl>
    <w:lvl w:ilvl="4">
      <w:start w:val="1"/>
      <w:numFmt w:val="decimal"/>
      <w:lvlText w:val="%5.1.1.1.1."/>
      <w:lvlJc w:val="left"/>
      <w:pPr>
        <w:ind w:left="3600" w:hanging="360"/>
      </w:pPr>
      <w:rPr>
        <w:rFonts w:hint="default"/>
      </w:rPr>
    </w:lvl>
    <w:lvl w:ilvl="5">
      <w:start w:val="1"/>
      <w:numFmt w:val="decimal"/>
      <w:lvlText w:val="%6.1.1.1.1.1."/>
      <w:lvlJc w:val="right"/>
      <w:pPr>
        <w:ind w:left="4320" w:hanging="180"/>
      </w:pPr>
      <w:rPr>
        <w:rFonts w:hint="default"/>
      </w:rPr>
    </w:lvl>
    <w:lvl w:ilvl="6">
      <w:start w:val="1"/>
      <w:numFmt w:val="decimal"/>
      <w:lvlText w:val="%7.1.1.1.1.1.1."/>
      <w:lvlJc w:val="left"/>
      <w:pPr>
        <w:ind w:left="5040" w:hanging="360"/>
      </w:pPr>
      <w:rPr>
        <w:rFonts w:hint="default"/>
      </w:rPr>
    </w:lvl>
    <w:lvl w:ilvl="7">
      <w:start w:val="1"/>
      <w:numFmt w:val="decimal"/>
      <w:lvlText w:val="%8.1.1.1.1.1.1.1."/>
      <w:lvlJc w:val="left"/>
      <w:pPr>
        <w:ind w:left="5760" w:hanging="360"/>
      </w:pPr>
      <w:rPr>
        <w:rFonts w:hint="default"/>
      </w:rPr>
    </w:lvl>
    <w:lvl w:ilvl="8">
      <w:start w:val="1"/>
      <w:numFmt w:val="decimal"/>
      <w:lvlText w:val="%9.1.1.1.1.1.1.1.1."/>
      <w:lvlJc w:val="right"/>
      <w:pPr>
        <w:ind w:left="6480" w:hanging="173"/>
      </w:pPr>
      <w:rPr>
        <w:rFonts w:hint="default"/>
      </w:rPr>
    </w:lvl>
  </w:abstractNum>
  <w:abstractNum w:abstractNumId="38" w15:restartNumberingAfterBreak="0">
    <w:nsid w:val="6E6A29FD"/>
    <w:multiLevelType w:val="multilevel"/>
    <w:tmpl w:val="1F847C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090360"/>
    <w:multiLevelType w:val="multilevel"/>
    <w:tmpl w:val="64A2F3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37D4775"/>
    <w:multiLevelType w:val="multilevel"/>
    <w:tmpl w:val="2F9E3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4762D66"/>
    <w:multiLevelType w:val="multilevel"/>
    <w:tmpl w:val="D54C5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5EE7C3C"/>
    <w:multiLevelType w:val="multilevel"/>
    <w:tmpl w:val="D52691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E7A640F"/>
    <w:multiLevelType w:val="hybridMultilevel"/>
    <w:tmpl w:val="A64A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74CBD"/>
    <w:multiLevelType w:val="multilevel"/>
    <w:tmpl w:val="4F8C25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FF51B9B"/>
    <w:multiLevelType w:val="multilevel"/>
    <w:tmpl w:val="A5BE16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37"/>
  </w:num>
  <w:num w:numId="3">
    <w:abstractNumId w:val="2"/>
  </w:num>
  <w:num w:numId="4">
    <w:abstractNumId w:val="33"/>
  </w:num>
  <w:num w:numId="5">
    <w:abstractNumId w:val="0"/>
  </w:num>
  <w:num w:numId="6">
    <w:abstractNumId w:val="40"/>
  </w:num>
  <w:num w:numId="7">
    <w:abstractNumId w:val="24"/>
  </w:num>
  <w:num w:numId="8">
    <w:abstractNumId w:val="15"/>
  </w:num>
  <w:num w:numId="9">
    <w:abstractNumId w:val="16"/>
  </w:num>
  <w:num w:numId="10">
    <w:abstractNumId w:val="7"/>
  </w:num>
  <w:num w:numId="11">
    <w:abstractNumId w:val="22"/>
  </w:num>
  <w:num w:numId="12">
    <w:abstractNumId w:val="34"/>
  </w:num>
  <w:num w:numId="13">
    <w:abstractNumId w:val="9"/>
  </w:num>
  <w:num w:numId="14">
    <w:abstractNumId w:val="5"/>
  </w:num>
  <w:num w:numId="15">
    <w:abstractNumId w:val="27"/>
  </w:num>
  <w:num w:numId="16">
    <w:abstractNumId w:val="45"/>
  </w:num>
  <w:num w:numId="17">
    <w:abstractNumId w:val="8"/>
  </w:num>
  <w:num w:numId="18">
    <w:abstractNumId w:val="3"/>
  </w:num>
  <w:num w:numId="19">
    <w:abstractNumId w:val="41"/>
  </w:num>
  <w:num w:numId="20">
    <w:abstractNumId w:val="28"/>
  </w:num>
  <w:num w:numId="21">
    <w:abstractNumId w:val="44"/>
  </w:num>
  <w:num w:numId="22">
    <w:abstractNumId w:val="17"/>
  </w:num>
  <w:num w:numId="23">
    <w:abstractNumId w:val="29"/>
  </w:num>
  <w:num w:numId="24">
    <w:abstractNumId w:val="32"/>
  </w:num>
  <w:num w:numId="25">
    <w:abstractNumId w:val="20"/>
  </w:num>
  <w:num w:numId="26">
    <w:abstractNumId w:val="42"/>
  </w:num>
  <w:num w:numId="27">
    <w:abstractNumId w:val="14"/>
  </w:num>
  <w:num w:numId="28">
    <w:abstractNumId w:val="19"/>
  </w:num>
  <w:num w:numId="29">
    <w:abstractNumId w:val="23"/>
  </w:num>
  <w:num w:numId="30">
    <w:abstractNumId w:val="39"/>
  </w:num>
  <w:num w:numId="31">
    <w:abstractNumId w:val="31"/>
  </w:num>
  <w:num w:numId="32">
    <w:abstractNumId w:val="30"/>
  </w:num>
  <w:num w:numId="33">
    <w:abstractNumId w:val="26"/>
  </w:num>
  <w:num w:numId="34">
    <w:abstractNumId w:val="10"/>
  </w:num>
  <w:num w:numId="35">
    <w:abstractNumId w:val="38"/>
  </w:num>
  <w:num w:numId="36">
    <w:abstractNumId w:val="1"/>
  </w:num>
  <w:num w:numId="37">
    <w:abstractNumId w:val="25"/>
  </w:num>
  <w:num w:numId="38">
    <w:abstractNumId w:val="13"/>
  </w:num>
  <w:num w:numId="39">
    <w:abstractNumId w:val="6"/>
  </w:num>
  <w:num w:numId="40">
    <w:abstractNumId w:val="12"/>
  </w:num>
  <w:num w:numId="41">
    <w:abstractNumId w:val="43"/>
  </w:num>
  <w:num w:numId="42">
    <w:abstractNumId w:val="18"/>
  </w:num>
  <w:num w:numId="43">
    <w:abstractNumId w:val="4"/>
  </w:num>
  <w:num w:numId="44">
    <w:abstractNumId w:val="11"/>
  </w:num>
  <w:num w:numId="45">
    <w:abstractNumId w:val="35"/>
  </w:num>
  <w:num w:numId="46">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5A"/>
    <w:rsid w:val="000256BC"/>
    <w:rsid w:val="000539F3"/>
    <w:rsid w:val="00082F50"/>
    <w:rsid w:val="00170594"/>
    <w:rsid w:val="0019636E"/>
    <w:rsid w:val="001A2E5B"/>
    <w:rsid w:val="001A3250"/>
    <w:rsid w:val="001D0649"/>
    <w:rsid w:val="001D58B0"/>
    <w:rsid w:val="001E251C"/>
    <w:rsid w:val="00217553"/>
    <w:rsid w:val="00223E99"/>
    <w:rsid w:val="00233C3F"/>
    <w:rsid w:val="00234A10"/>
    <w:rsid w:val="002372CE"/>
    <w:rsid w:val="00252BCE"/>
    <w:rsid w:val="0027701A"/>
    <w:rsid w:val="0028652B"/>
    <w:rsid w:val="00296F85"/>
    <w:rsid w:val="002B1159"/>
    <w:rsid w:val="002E0948"/>
    <w:rsid w:val="00322C10"/>
    <w:rsid w:val="00356567"/>
    <w:rsid w:val="0037702C"/>
    <w:rsid w:val="003B052B"/>
    <w:rsid w:val="003E5EC9"/>
    <w:rsid w:val="00402F81"/>
    <w:rsid w:val="00410115"/>
    <w:rsid w:val="00417D46"/>
    <w:rsid w:val="00443BFC"/>
    <w:rsid w:val="00455942"/>
    <w:rsid w:val="00473D29"/>
    <w:rsid w:val="00477B20"/>
    <w:rsid w:val="004946F8"/>
    <w:rsid w:val="004B378F"/>
    <w:rsid w:val="004F505C"/>
    <w:rsid w:val="00507E48"/>
    <w:rsid w:val="005120E4"/>
    <w:rsid w:val="005136E4"/>
    <w:rsid w:val="00545E59"/>
    <w:rsid w:val="00551808"/>
    <w:rsid w:val="00597317"/>
    <w:rsid w:val="00610701"/>
    <w:rsid w:val="00646831"/>
    <w:rsid w:val="00652AEA"/>
    <w:rsid w:val="00681717"/>
    <w:rsid w:val="006C715A"/>
    <w:rsid w:val="006C744B"/>
    <w:rsid w:val="006D50BD"/>
    <w:rsid w:val="006D71FB"/>
    <w:rsid w:val="006F23C8"/>
    <w:rsid w:val="00711FA8"/>
    <w:rsid w:val="0071685A"/>
    <w:rsid w:val="00742343"/>
    <w:rsid w:val="00760A98"/>
    <w:rsid w:val="007A4960"/>
    <w:rsid w:val="007F4D32"/>
    <w:rsid w:val="00836FD9"/>
    <w:rsid w:val="00840F05"/>
    <w:rsid w:val="00885684"/>
    <w:rsid w:val="00885ED0"/>
    <w:rsid w:val="00887F8E"/>
    <w:rsid w:val="00897164"/>
    <w:rsid w:val="008A6CE3"/>
    <w:rsid w:val="008A7D43"/>
    <w:rsid w:val="008E0969"/>
    <w:rsid w:val="0092399C"/>
    <w:rsid w:val="0094289D"/>
    <w:rsid w:val="00951265"/>
    <w:rsid w:val="00981254"/>
    <w:rsid w:val="009B4327"/>
    <w:rsid w:val="009D6434"/>
    <w:rsid w:val="00A01219"/>
    <w:rsid w:val="00A10597"/>
    <w:rsid w:val="00A373AE"/>
    <w:rsid w:val="00A46BCC"/>
    <w:rsid w:val="00A67BA5"/>
    <w:rsid w:val="00AB00D3"/>
    <w:rsid w:val="00AB21C6"/>
    <w:rsid w:val="00B260B1"/>
    <w:rsid w:val="00B30944"/>
    <w:rsid w:val="00B35A6E"/>
    <w:rsid w:val="00B56C31"/>
    <w:rsid w:val="00B701F5"/>
    <w:rsid w:val="00BB0C16"/>
    <w:rsid w:val="00C16C1F"/>
    <w:rsid w:val="00C326E5"/>
    <w:rsid w:val="00C33431"/>
    <w:rsid w:val="00C66815"/>
    <w:rsid w:val="00C93AE3"/>
    <w:rsid w:val="00CA5401"/>
    <w:rsid w:val="00CC6AC1"/>
    <w:rsid w:val="00CF602F"/>
    <w:rsid w:val="00D061D5"/>
    <w:rsid w:val="00D13AD0"/>
    <w:rsid w:val="00D1443F"/>
    <w:rsid w:val="00D21C4D"/>
    <w:rsid w:val="00D35411"/>
    <w:rsid w:val="00D552BC"/>
    <w:rsid w:val="00D66EFB"/>
    <w:rsid w:val="00DE4475"/>
    <w:rsid w:val="00E82A37"/>
    <w:rsid w:val="00E96050"/>
    <w:rsid w:val="00EB3D3C"/>
    <w:rsid w:val="00EC3C4C"/>
    <w:rsid w:val="00F11A6F"/>
    <w:rsid w:val="00F22CB3"/>
    <w:rsid w:val="00F3466A"/>
    <w:rsid w:val="00F519D3"/>
    <w:rsid w:val="00F53B43"/>
    <w:rsid w:val="00F571B0"/>
    <w:rsid w:val="00F668A4"/>
    <w:rsid w:val="00F76288"/>
    <w:rsid w:val="00F9154D"/>
    <w:rsid w:val="00FB25E8"/>
    <w:rsid w:val="00FC1CE5"/>
    <w:rsid w:val="00FD0A2E"/>
    <w:rsid w:val="00FE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3210F"/>
  <w15:chartTrackingRefBased/>
  <w15:docId w15:val="{20548B20-3F32-4B12-8076-A247135D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597"/>
    <w:pPr>
      <w:spacing w:before="120"/>
    </w:pPr>
    <w:rPr>
      <w:color w:val="00313B" w:themeColor="text1"/>
      <w:sz w:val="20"/>
    </w:rPr>
  </w:style>
  <w:style w:type="paragraph" w:styleId="Heading1">
    <w:name w:val="heading 1"/>
    <w:basedOn w:val="Normal"/>
    <w:next w:val="Normal"/>
    <w:link w:val="Heading1Char"/>
    <w:uiPriority w:val="9"/>
    <w:qFormat/>
    <w:rsid w:val="00C93AE3"/>
    <w:pPr>
      <w:keepNext/>
      <w:keepLines/>
      <w:spacing w:before="360" w:after="360" w:line="216" w:lineRule="auto"/>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4F505C"/>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F3466A"/>
    <w:pPr>
      <w:keepNext/>
      <w:keepLines/>
      <w:spacing w:before="160" w:after="80"/>
      <w:outlineLvl w:val="2"/>
    </w:pPr>
    <w:rPr>
      <w:rFonts w:eastAsiaTheme="majorEastAsia" w:cstheme="majorBidi"/>
      <w:color w:val="00242C" w:themeColor="accent1" w:themeShade="BF"/>
      <w:sz w:val="28"/>
      <w:szCs w:val="28"/>
    </w:rPr>
  </w:style>
  <w:style w:type="paragraph" w:styleId="Heading4">
    <w:name w:val="heading 4"/>
    <w:basedOn w:val="Normal"/>
    <w:next w:val="Normal"/>
    <w:link w:val="Heading4Char"/>
    <w:uiPriority w:val="9"/>
    <w:unhideWhenUsed/>
    <w:qFormat/>
    <w:rsid w:val="00A46BCC"/>
    <w:pPr>
      <w:keepNext/>
      <w:keepLines/>
      <w:spacing w:before="80" w:after="40"/>
      <w:outlineLvl w:val="3"/>
    </w:pPr>
    <w:rPr>
      <w:rFonts w:eastAsiaTheme="majorEastAsia" w:cstheme="majorBidi"/>
      <w:i/>
      <w:iCs/>
      <w:color w:val="00242C" w:themeColor="accent1" w:themeShade="BF"/>
      <w:sz w:val="24"/>
    </w:rPr>
  </w:style>
  <w:style w:type="paragraph" w:styleId="Heading5">
    <w:name w:val="heading 5"/>
    <w:basedOn w:val="Normal"/>
    <w:next w:val="Normal"/>
    <w:link w:val="Heading5Char"/>
    <w:uiPriority w:val="9"/>
    <w:unhideWhenUsed/>
    <w:qFormat/>
    <w:rsid w:val="00C93AE3"/>
    <w:pPr>
      <w:keepNext/>
      <w:keepLines/>
      <w:spacing w:before="80" w:after="40"/>
      <w:outlineLvl w:val="4"/>
    </w:pPr>
    <w:rPr>
      <w:rFonts w:ascii="Libre Franklin bold" w:eastAsiaTheme="majorEastAsia" w:hAnsi="Libre Franklin bold" w:cstheme="majorBidi"/>
      <w:color w:val="00242C" w:themeColor="accent1" w:themeShade="BF"/>
    </w:rPr>
  </w:style>
  <w:style w:type="paragraph" w:styleId="Heading6">
    <w:name w:val="heading 6"/>
    <w:basedOn w:val="Normal"/>
    <w:next w:val="Normal"/>
    <w:link w:val="Heading6Char"/>
    <w:uiPriority w:val="9"/>
    <w:unhideWhenUsed/>
    <w:qFormat/>
    <w:rsid w:val="00C93AE3"/>
    <w:pPr>
      <w:keepNext/>
      <w:keepLines/>
      <w:spacing w:before="40" w:after="0"/>
      <w:outlineLvl w:val="5"/>
    </w:pPr>
    <w:rPr>
      <w:rFonts w:ascii="Libre Franklin bold" w:eastAsiaTheme="majorEastAsia" w:hAnsi="Libre Franklin bold" w:cstheme="majorBidi"/>
      <w:iCs/>
      <w:color w:val="668389" w:themeColor="text2"/>
    </w:rPr>
  </w:style>
  <w:style w:type="paragraph" w:styleId="Heading7">
    <w:name w:val="heading 7"/>
    <w:basedOn w:val="Normal"/>
    <w:next w:val="Normal"/>
    <w:link w:val="Heading7Char"/>
    <w:uiPriority w:val="9"/>
    <w:unhideWhenUsed/>
    <w:qFormat/>
    <w:rsid w:val="00A46BCC"/>
    <w:pPr>
      <w:keepNext/>
      <w:keepLines/>
      <w:spacing w:before="40" w:after="0"/>
      <w:outlineLvl w:val="6"/>
    </w:pPr>
    <w:rPr>
      <w:rFonts w:eastAsiaTheme="majorEastAsia" w:cstheme="majorBidi"/>
      <w:color w:val="668389" w:themeColor="text2"/>
      <w:sz w:val="24"/>
    </w:rPr>
  </w:style>
  <w:style w:type="paragraph" w:styleId="Heading8">
    <w:name w:val="heading 8"/>
    <w:basedOn w:val="Normal"/>
    <w:next w:val="Normal"/>
    <w:link w:val="Heading8Char"/>
    <w:uiPriority w:val="9"/>
    <w:unhideWhenUsed/>
    <w:qFormat/>
    <w:rsid w:val="00E96050"/>
    <w:pPr>
      <w:keepNext/>
      <w:keepLines/>
      <w:spacing w:after="0"/>
      <w:outlineLvl w:val="7"/>
    </w:pPr>
    <w:rPr>
      <w:rFonts w:eastAsiaTheme="majorEastAsia" w:cstheme="majorBidi"/>
      <w:i/>
      <w:iCs/>
      <w:color w:val="AFFEE7" w:themeColor="accent2"/>
    </w:rPr>
  </w:style>
  <w:style w:type="paragraph" w:styleId="Heading9">
    <w:name w:val="heading 9"/>
    <w:basedOn w:val="Normal"/>
    <w:next w:val="Normal"/>
    <w:link w:val="Heading9Char"/>
    <w:uiPriority w:val="9"/>
    <w:unhideWhenUsed/>
    <w:qFormat/>
    <w:rsid w:val="00E96050"/>
    <w:pPr>
      <w:keepNext/>
      <w:keepLines/>
      <w:spacing w:after="0"/>
      <w:outlineLvl w:val="8"/>
    </w:pPr>
    <w:rPr>
      <w:rFonts w:eastAsiaTheme="majorEastAsia" w:cstheme="majorBidi"/>
      <w:color w:val="AFFEE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E3"/>
    <w:rPr>
      <w:rFonts w:asciiTheme="majorHAnsi" w:eastAsiaTheme="majorEastAsia" w:hAnsiTheme="majorHAnsi" w:cstheme="majorBidi"/>
      <w:color w:val="00313B" w:themeColor="text1"/>
      <w:sz w:val="40"/>
      <w:szCs w:val="40"/>
    </w:rPr>
  </w:style>
  <w:style w:type="character" w:customStyle="1" w:styleId="Heading2Char">
    <w:name w:val="Heading 2 Char"/>
    <w:basedOn w:val="DefaultParagraphFont"/>
    <w:link w:val="Heading2"/>
    <w:uiPriority w:val="9"/>
    <w:rsid w:val="004F505C"/>
    <w:rPr>
      <w:rFonts w:asciiTheme="majorHAnsi" w:eastAsiaTheme="majorEastAsia" w:hAnsiTheme="majorHAnsi" w:cstheme="majorBidi"/>
      <w:color w:val="00313B" w:themeColor="text1"/>
      <w:sz w:val="32"/>
      <w:szCs w:val="32"/>
    </w:rPr>
  </w:style>
  <w:style w:type="character" w:customStyle="1" w:styleId="Heading3Char">
    <w:name w:val="Heading 3 Char"/>
    <w:basedOn w:val="DefaultParagraphFont"/>
    <w:link w:val="Heading3"/>
    <w:uiPriority w:val="9"/>
    <w:rsid w:val="00F3466A"/>
    <w:rPr>
      <w:rFonts w:eastAsiaTheme="majorEastAsia" w:cstheme="majorBidi"/>
      <w:color w:val="00242C" w:themeColor="accent1" w:themeShade="BF"/>
      <w:sz w:val="28"/>
      <w:szCs w:val="28"/>
    </w:rPr>
  </w:style>
  <w:style w:type="character" w:customStyle="1" w:styleId="Heading4Char">
    <w:name w:val="Heading 4 Char"/>
    <w:basedOn w:val="DefaultParagraphFont"/>
    <w:link w:val="Heading4"/>
    <w:uiPriority w:val="9"/>
    <w:rsid w:val="00A46BCC"/>
    <w:rPr>
      <w:rFonts w:eastAsiaTheme="majorEastAsia" w:cstheme="majorBidi"/>
      <w:i/>
      <w:iCs/>
      <w:color w:val="00242C" w:themeColor="accent1" w:themeShade="BF"/>
    </w:rPr>
  </w:style>
  <w:style w:type="character" w:customStyle="1" w:styleId="Heading5Char">
    <w:name w:val="Heading 5 Char"/>
    <w:basedOn w:val="DefaultParagraphFont"/>
    <w:link w:val="Heading5"/>
    <w:uiPriority w:val="9"/>
    <w:rsid w:val="00C93AE3"/>
    <w:rPr>
      <w:rFonts w:ascii="Libre Franklin bold" w:eastAsiaTheme="majorEastAsia" w:hAnsi="Libre Franklin bold" w:cstheme="majorBidi"/>
      <w:color w:val="00242C" w:themeColor="accent1" w:themeShade="BF"/>
      <w:sz w:val="20"/>
    </w:rPr>
  </w:style>
  <w:style w:type="character" w:customStyle="1" w:styleId="Heading6Char">
    <w:name w:val="Heading 6 Char"/>
    <w:basedOn w:val="DefaultParagraphFont"/>
    <w:link w:val="Heading6"/>
    <w:uiPriority w:val="9"/>
    <w:rsid w:val="00C93AE3"/>
    <w:rPr>
      <w:rFonts w:ascii="Libre Franklin bold" w:eastAsiaTheme="majorEastAsia" w:hAnsi="Libre Franklin bold" w:cstheme="majorBidi"/>
      <w:iCs/>
      <w:color w:val="668389" w:themeColor="text2"/>
      <w:sz w:val="20"/>
    </w:rPr>
  </w:style>
  <w:style w:type="character" w:customStyle="1" w:styleId="Heading7Char">
    <w:name w:val="Heading 7 Char"/>
    <w:basedOn w:val="DefaultParagraphFont"/>
    <w:link w:val="Heading7"/>
    <w:uiPriority w:val="9"/>
    <w:rsid w:val="00A46BCC"/>
    <w:rPr>
      <w:rFonts w:eastAsiaTheme="majorEastAsia" w:cstheme="majorBidi"/>
      <w:color w:val="668389" w:themeColor="text2"/>
    </w:rPr>
  </w:style>
  <w:style w:type="character" w:customStyle="1" w:styleId="Heading8Char">
    <w:name w:val="Heading 8 Char"/>
    <w:basedOn w:val="DefaultParagraphFont"/>
    <w:link w:val="Heading8"/>
    <w:uiPriority w:val="9"/>
    <w:rsid w:val="00E96050"/>
    <w:rPr>
      <w:rFonts w:eastAsiaTheme="majorEastAsia" w:cstheme="majorBidi"/>
      <w:i/>
      <w:iCs/>
      <w:color w:val="AFFEE7" w:themeColor="accent2"/>
      <w:sz w:val="20"/>
    </w:rPr>
  </w:style>
  <w:style w:type="character" w:customStyle="1" w:styleId="Heading9Char">
    <w:name w:val="Heading 9 Char"/>
    <w:basedOn w:val="DefaultParagraphFont"/>
    <w:link w:val="Heading9"/>
    <w:uiPriority w:val="9"/>
    <w:rsid w:val="00E96050"/>
    <w:rPr>
      <w:rFonts w:eastAsiaTheme="majorEastAsia" w:cstheme="majorBidi"/>
      <w:color w:val="AFFEE7" w:themeColor="accent2"/>
      <w:sz w:val="20"/>
    </w:rPr>
  </w:style>
  <w:style w:type="paragraph" w:styleId="Title">
    <w:name w:val="Title"/>
    <w:basedOn w:val="Normal"/>
    <w:next w:val="Normal"/>
    <w:link w:val="TitleChar"/>
    <w:uiPriority w:val="10"/>
    <w:qFormat/>
    <w:rsid w:val="00C93AE3"/>
    <w:pPr>
      <w:spacing w:after="80" w:line="192" w:lineRule="auto"/>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C93AE3"/>
    <w:rPr>
      <w:rFonts w:asciiTheme="majorHAnsi" w:eastAsiaTheme="majorEastAsia" w:hAnsiTheme="majorHAnsi" w:cstheme="majorBidi"/>
      <w:color w:val="00313B" w:themeColor="text1"/>
      <w:spacing w:val="-10"/>
      <w:kern w:val="28"/>
      <w:sz w:val="96"/>
      <w:szCs w:val="56"/>
    </w:rPr>
  </w:style>
  <w:style w:type="paragraph" w:styleId="Subtitle">
    <w:name w:val="Subtitle"/>
    <w:basedOn w:val="Normal"/>
    <w:next w:val="Normal"/>
    <w:link w:val="SubtitleChar"/>
    <w:uiPriority w:val="11"/>
    <w:qFormat/>
    <w:rsid w:val="00E96050"/>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E96050"/>
    <w:rPr>
      <w:rFonts w:eastAsiaTheme="majorEastAsia" w:cstheme="majorBidi"/>
      <w:color w:val="00313B" w:themeColor="text1"/>
      <w:spacing w:val="15"/>
      <w:sz w:val="28"/>
      <w:szCs w:val="28"/>
    </w:rPr>
  </w:style>
  <w:style w:type="paragraph" w:styleId="Quote">
    <w:name w:val="Quote"/>
    <w:basedOn w:val="Normal"/>
    <w:next w:val="Normal"/>
    <w:link w:val="QuoteChar"/>
    <w:uiPriority w:val="29"/>
    <w:qFormat/>
    <w:rsid w:val="00E96050"/>
    <w:pPr>
      <w:spacing w:before="160"/>
    </w:pPr>
    <w:rPr>
      <w:rFonts w:asciiTheme="majorHAnsi" w:hAnsiTheme="majorHAnsi"/>
      <w:iCs/>
      <w:color w:val="668389" w:themeColor="text2"/>
      <w:sz w:val="24"/>
    </w:rPr>
  </w:style>
  <w:style w:type="character" w:customStyle="1" w:styleId="QuoteChar">
    <w:name w:val="Quote Char"/>
    <w:basedOn w:val="DefaultParagraphFont"/>
    <w:link w:val="Quote"/>
    <w:uiPriority w:val="29"/>
    <w:rsid w:val="00E96050"/>
    <w:rPr>
      <w:rFonts w:asciiTheme="majorHAnsi" w:hAnsiTheme="majorHAnsi"/>
      <w:iCs/>
      <w:color w:val="668389" w:themeColor="text2"/>
    </w:rPr>
  </w:style>
  <w:style w:type="paragraph" w:styleId="ListParagraph">
    <w:name w:val="List Paragraph"/>
    <w:basedOn w:val="Normal"/>
    <w:uiPriority w:val="34"/>
    <w:qFormat/>
    <w:rsid w:val="00981254"/>
    <w:pPr>
      <w:numPr>
        <w:numId w:val="1"/>
      </w:numPr>
      <w:ind w:left="1800" w:hanging="720"/>
      <w:contextualSpacing/>
    </w:pPr>
    <w:rPr>
      <w:rFonts w:ascii="Libre Franklin Light" w:hAnsi="Libre Franklin Light"/>
      <w:color w:val="00313B"/>
    </w:rPr>
  </w:style>
  <w:style w:type="character" w:styleId="IntenseEmphasis">
    <w:name w:val="Intense Emphasis"/>
    <w:basedOn w:val="DefaultParagraphFont"/>
    <w:uiPriority w:val="21"/>
    <w:qFormat/>
    <w:rsid w:val="00F3466A"/>
    <w:rPr>
      <w:i/>
      <w:iCs/>
      <w:color w:val="00242C" w:themeColor="accent1" w:themeShade="BF"/>
    </w:rPr>
  </w:style>
  <w:style w:type="paragraph" w:styleId="IntenseQuote">
    <w:name w:val="Intense Quote"/>
    <w:basedOn w:val="Normal"/>
    <w:next w:val="Normal"/>
    <w:link w:val="IntenseQuoteChar"/>
    <w:uiPriority w:val="30"/>
    <w:qFormat/>
    <w:rsid w:val="00E96050"/>
    <w:pPr>
      <w:pBdr>
        <w:top w:val="single" w:sz="4" w:space="10" w:color="00242C" w:themeColor="accent1" w:themeShade="BF"/>
        <w:bottom w:val="single" w:sz="4" w:space="10" w:color="00242C" w:themeColor="accent1" w:themeShade="BF"/>
      </w:pBdr>
      <w:spacing w:before="360" w:after="360"/>
      <w:ind w:left="864" w:right="864"/>
      <w:jc w:val="center"/>
    </w:pPr>
    <w:rPr>
      <w:rFonts w:asciiTheme="majorHAnsi" w:hAnsiTheme="majorHAnsi"/>
      <w:iCs/>
      <w:color w:val="668389" w:themeColor="text2"/>
      <w:sz w:val="24"/>
    </w:rPr>
  </w:style>
  <w:style w:type="character" w:customStyle="1" w:styleId="IntenseQuoteChar">
    <w:name w:val="Intense Quote Char"/>
    <w:basedOn w:val="DefaultParagraphFont"/>
    <w:link w:val="IntenseQuote"/>
    <w:uiPriority w:val="30"/>
    <w:rsid w:val="00E96050"/>
    <w:rPr>
      <w:rFonts w:asciiTheme="majorHAnsi" w:hAnsiTheme="majorHAnsi"/>
      <w:iCs/>
      <w:color w:val="668389" w:themeColor="text2"/>
    </w:rPr>
  </w:style>
  <w:style w:type="character" w:styleId="IntenseReference">
    <w:name w:val="Intense Reference"/>
    <w:basedOn w:val="DefaultParagraphFont"/>
    <w:uiPriority w:val="32"/>
    <w:qFormat/>
    <w:rsid w:val="00E96050"/>
    <w:rPr>
      <w:rFonts w:asciiTheme="minorHAnsi" w:hAnsiTheme="minorHAnsi"/>
      <w:b w:val="0"/>
      <w:bCs/>
      <w:i w:val="0"/>
      <w:caps w:val="0"/>
      <w:smallCaps w:val="0"/>
      <w:strike w:val="0"/>
      <w:dstrike w:val="0"/>
      <w:vanish w:val="0"/>
      <w:color w:val="00313B" w:themeColor="accent1"/>
      <w:spacing w:val="5"/>
      <w:vertAlign w:val="baseline"/>
    </w:rPr>
  </w:style>
  <w:style w:type="paragraph" w:styleId="Header">
    <w:name w:val="header"/>
    <w:basedOn w:val="Normal"/>
    <w:link w:val="HeaderChar"/>
    <w:uiPriority w:val="99"/>
    <w:unhideWhenUsed/>
    <w:rsid w:val="00681717"/>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681717"/>
    <w:rPr>
      <w:color w:val="00313B" w:themeColor="text1"/>
      <w:sz w:val="16"/>
    </w:rPr>
  </w:style>
  <w:style w:type="paragraph" w:styleId="Footer">
    <w:name w:val="footer"/>
    <w:basedOn w:val="Normal"/>
    <w:link w:val="FooterChar"/>
    <w:uiPriority w:val="99"/>
    <w:unhideWhenUsed/>
    <w:rsid w:val="00E96050"/>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E96050"/>
    <w:rPr>
      <w:color w:val="00313B" w:themeColor="text1"/>
      <w:sz w:val="16"/>
    </w:rPr>
  </w:style>
  <w:style w:type="table" w:styleId="TableGrid">
    <w:name w:val="Table Grid"/>
    <w:basedOn w:val="TableNormal"/>
    <w:uiPriority w:val="39"/>
    <w:rsid w:val="00F3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717"/>
    <w:pPr>
      <w:spacing w:before="100" w:beforeAutospacing="1" w:after="100" w:afterAutospacing="1" w:line="240" w:lineRule="auto"/>
    </w:pPr>
    <w:rPr>
      <w:rFonts w:eastAsia="Times New Roman" w:cs="Times New Roman"/>
      <w:color w:val="00313B" w:themeColor="accent1"/>
      <w:kern w:val="0"/>
      <w14:ligatures w14:val="none"/>
    </w:rPr>
  </w:style>
  <w:style w:type="character" w:styleId="Hyperlink">
    <w:name w:val="Hyperlink"/>
    <w:basedOn w:val="DefaultParagraphFont"/>
    <w:uiPriority w:val="99"/>
    <w:unhideWhenUsed/>
    <w:rsid w:val="00FC1CE5"/>
    <w:rPr>
      <w:color w:val="0000FF"/>
      <w:u w:val="single"/>
    </w:rPr>
  </w:style>
  <w:style w:type="character" w:styleId="SubtleEmphasis">
    <w:name w:val="Subtle Emphasis"/>
    <w:basedOn w:val="DefaultParagraphFont"/>
    <w:uiPriority w:val="19"/>
    <w:qFormat/>
    <w:rsid w:val="00E96050"/>
    <w:rPr>
      <w:rFonts w:ascii="Libre Franklin Light" w:hAnsi="Libre Franklin Light"/>
      <w:i/>
      <w:iCs/>
      <w:color w:val="AFFEE7" w:themeColor="accent2"/>
    </w:rPr>
  </w:style>
  <w:style w:type="character" w:styleId="Emphasis">
    <w:name w:val="Emphasis"/>
    <w:basedOn w:val="DefaultParagraphFont"/>
    <w:uiPriority w:val="20"/>
    <w:qFormat/>
    <w:rsid w:val="00E96050"/>
    <w:rPr>
      <w:rFonts w:ascii="Libre Franklin Light" w:hAnsi="Libre Franklin Light"/>
      <w:i w:val="0"/>
    </w:rPr>
  </w:style>
  <w:style w:type="paragraph" w:styleId="NoSpacing">
    <w:name w:val="No Spacing"/>
    <w:uiPriority w:val="1"/>
    <w:qFormat/>
    <w:rsid w:val="00CA5401"/>
    <w:pPr>
      <w:spacing w:after="0"/>
    </w:pPr>
    <w:rPr>
      <w:color w:val="00313B" w:themeColor="text1"/>
      <w:sz w:val="20"/>
    </w:rPr>
  </w:style>
  <w:style w:type="character" w:styleId="Strong">
    <w:name w:val="Strong"/>
    <w:basedOn w:val="DefaultParagraphFont"/>
    <w:uiPriority w:val="22"/>
    <w:qFormat/>
    <w:rsid w:val="00E96050"/>
    <w:rPr>
      <w:b/>
      <w:bCs/>
      <w:color w:val="00313B" w:themeColor="text1"/>
    </w:rPr>
  </w:style>
  <w:style w:type="character" w:styleId="SubtleReference">
    <w:name w:val="Subtle Reference"/>
    <w:basedOn w:val="DefaultParagraphFont"/>
    <w:uiPriority w:val="31"/>
    <w:qFormat/>
    <w:rsid w:val="00E96050"/>
    <w:rPr>
      <w:rFonts w:asciiTheme="minorHAnsi" w:hAnsiTheme="minorHAnsi"/>
      <w:caps w:val="0"/>
      <w:smallCaps w:val="0"/>
      <w:strike w:val="0"/>
      <w:dstrike w:val="0"/>
      <w:vanish w:val="0"/>
      <w:color w:val="AFFEE7" w:themeColor="accent2"/>
      <w:vertAlign w:val="baseline"/>
    </w:rPr>
  </w:style>
  <w:style w:type="character" w:styleId="BookTitle">
    <w:name w:val="Book Title"/>
    <w:basedOn w:val="DefaultParagraphFont"/>
    <w:uiPriority w:val="33"/>
    <w:qFormat/>
    <w:rsid w:val="00E96050"/>
    <w:rPr>
      <w:b/>
      <w:bCs/>
      <w:i/>
      <w:iCs/>
      <w:color w:val="00313B" w:themeColor="text1"/>
      <w:spacing w:val="5"/>
    </w:rPr>
  </w:style>
  <w:style w:type="numbering" w:customStyle="1" w:styleId="Numberedlist">
    <w:name w:val="Numbered list"/>
    <w:basedOn w:val="NoList"/>
    <w:uiPriority w:val="99"/>
    <w:rsid w:val="00B30944"/>
    <w:pPr>
      <w:numPr>
        <w:numId w:val="2"/>
      </w:numPr>
    </w:pPr>
  </w:style>
  <w:style w:type="paragraph" w:customStyle="1" w:styleId="Style1">
    <w:name w:val="Style1"/>
    <w:basedOn w:val="ListParagraph"/>
    <w:qFormat/>
    <w:rsid w:val="00B701F5"/>
    <w:pPr>
      <w:numPr>
        <w:numId w:val="0"/>
      </w:numPr>
      <w:tabs>
        <w:tab w:val="left" w:pos="450"/>
      </w:tabs>
      <w:ind w:left="2880" w:hanging="360"/>
    </w:pPr>
  </w:style>
  <w:style w:type="table" w:styleId="GridTable4-Accent2">
    <w:name w:val="Grid Table 4 Accent 2"/>
    <w:basedOn w:val="TableNormal"/>
    <w:uiPriority w:val="49"/>
    <w:rsid w:val="008A7D43"/>
    <w:pPr>
      <w:spacing w:before="120" w:after="120" w:line="240" w:lineRule="auto"/>
    </w:p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rFonts w:asciiTheme="majorHAnsi" w:hAnsiTheme="majorHAnsi"/>
        <w:b w:val="0"/>
        <w:bCs/>
        <w:color w:val="FFFFFF" w:themeColor="background1"/>
      </w:rPr>
      <w:tblPr/>
      <w:tcPr>
        <w:tcBorders>
          <w:top w:val="single" w:sz="4" w:space="0" w:color="AFFEE7" w:themeColor="accent2"/>
          <w:left w:val="single" w:sz="4" w:space="0" w:color="AFFEE7" w:themeColor="accent2"/>
          <w:bottom w:val="single" w:sz="4" w:space="0" w:color="AFFEE7" w:themeColor="accent2"/>
          <w:right w:val="single" w:sz="4" w:space="0" w:color="AFFEE7" w:themeColor="accent2"/>
          <w:insideH w:val="nil"/>
          <w:insideV w:val="nil"/>
        </w:tcBorders>
        <w:shd w:val="clear" w:color="auto" w:fill="AFFEE7" w:themeFill="accent2"/>
      </w:tcPr>
    </w:tblStylePr>
    <w:tblStylePr w:type="lastRow">
      <w:rPr>
        <w:b/>
        <w:bCs/>
      </w:rPr>
      <w:tblPr/>
      <w:tcPr>
        <w:tcBorders>
          <w:top w:val="double" w:sz="4" w:space="0" w:color="AFFEE7" w:themeColor="accent2"/>
        </w:tcBorders>
      </w:tcPr>
    </w:tblStylePr>
    <w:tblStylePr w:type="firstCol">
      <w:rPr>
        <w:rFonts w:asciiTheme="majorHAnsi" w:hAnsiTheme="majorHAnsi"/>
        <w:b w:val="0"/>
        <w:bCs/>
      </w:rPr>
      <w:tblPr>
        <w:tblCellMar>
          <w:top w:w="14" w:type="dxa"/>
          <w:left w:w="108" w:type="dxa"/>
          <w:bottom w:w="14" w:type="dxa"/>
          <w:right w:w="108" w:type="dxa"/>
        </w:tblCellMar>
      </w:tblPr>
    </w:tblStylePr>
    <w:tblStylePr w:type="lastCol">
      <w:rPr>
        <w:b/>
        <w:bCs/>
      </w:rPr>
    </w:tblStylePr>
    <w:tblStylePr w:type="band1Vert">
      <w:tblPr/>
      <w:tcPr>
        <w:shd w:val="clear" w:color="auto" w:fill="EEFEFA" w:themeFill="accent2" w:themeFillTint="33"/>
      </w:tcPr>
    </w:tblStylePr>
    <w:tblStylePr w:type="band1Horz">
      <w:tblPr/>
      <w:tcPr>
        <w:shd w:val="clear" w:color="auto" w:fill="EEFEFA" w:themeFill="accent2" w:themeFillTint="33"/>
      </w:tcPr>
    </w:tblStylePr>
  </w:style>
  <w:style w:type="table" w:styleId="GridTable7Colorful-Accent3">
    <w:name w:val="Grid Table 7 Colorful Accent 3"/>
    <w:basedOn w:val="TableNormal"/>
    <w:uiPriority w:val="52"/>
    <w:rsid w:val="00D21C4D"/>
    <w:pPr>
      <w:spacing w:after="0" w:line="240" w:lineRule="auto"/>
    </w:pPr>
    <w:rPr>
      <w:color w:val="26FDBF" w:themeColor="accent3" w:themeShade="BF"/>
    </w:rPr>
    <w:tblPr>
      <w:tblStyleRowBandSize w:val="1"/>
      <w:tblStyleColBandSize w:val="1"/>
      <w:tblBorders>
        <w:top w:val="single" w:sz="4" w:space="0" w:color="B6FEE9" w:themeColor="accent3" w:themeTint="99"/>
        <w:left w:val="single" w:sz="4" w:space="0" w:color="B6FEE9" w:themeColor="accent3" w:themeTint="99"/>
        <w:bottom w:val="single" w:sz="4" w:space="0" w:color="B6FEE9" w:themeColor="accent3" w:themeTint="99"/>
        <w:right w:val="single" w:sz="4" w:space="0" w:color="B6FEE9" w:themeColor="accent3" w:themeTint="99"/>
        <w:insideH w:val="single" w:sz="4" w:space="0" w:color="B6FEE9" w:themeColor="accent3" w:themeTint="99"/>
        <w:insideV w:val="single" w:sz="4" w:space="0" w:color="B6FE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EF7" w:themeFill="accent3" w:themeFillTint="33"/>
      </w:tcPr>
    </w:tblStylePr>
    <w:tblStylePr w:type="band1Horz">
      <w:tblPr/>
      <w:tcPr>
        <w:shd w:val="clear" w:color="auto" w:fill="E6FEF7" w:themeFill="accent3" w:themeFillTint="33"/>
      </w:tcPr>
    </w:tblStylePr>
    <w:tblStylePr w:type="neCell">
      <w:tblPr/>
      <w:tcPr>
        <w:tcBorders>
          <w:bottom w:val="single" w:sz="4" w:space="0" w:color="B6FEE9" w:themeColor="accent3" w:themeTint="99"/>
        </w:tcBorders>
      </w:tcPr>
    </w:tblStylePr>
    <w:tblStylePr w:type="nwCell">
      <w:tblPr/>
      <w:tcPr>
        <w:tcBorders>
          <w:bottom w:val="single" w:sz="4" w:space="0" w:color="B6FEE9" w:themeColor="accent3" w:themeTint="99"/>
        </w:tcBorders>
      </w:tcPr>
    </w:tblStylePr>
    <w:tblStylePr w:type="seCell">
      <w:tblPr/>
      <w:tcPr>
        <w:tcBorders>
          <w:top w:val="single" w:sz="4" w:space="0" w:color="B6FEE9" w:themeColor="accent3" w:themeTint="99"/>
        </w:tcBorders>
      </w:tcPr>
    </w:tblStylePr>
    <w:tblStylePr w:type="swCell">
      <w:tblPr/>
      <w:tcPr>
        <w:tcBorders>
          <w:top w:val="single" w:sz="4" w:space="0" w:color="B6FEE9" w:themeColor="accent3" w:themeTint="99"/>
        </w:tcBorders>
      </w:tcPr>
    </w:tblStylePr>
  </w:style>
  <w:style w:type="table" w:styleId="GridTable2-Accent2">
    <w:name w:val="Grid Table 2 Accent 2"/>
    <w:basedOn w:val="TableNormal"/>
    <w:uiPriority w:val="47"/>
    <w:rsid w:val="00D21C4D"/>
    <w:pPr>
      <w:spacing w:after="0" w:line="240" w:lineRule="auto"/>
    </w:pPr>
    <w:tblPr>
      <w:tblStyleRowBandSize w:val="1"/>
      <w:tblStyleColBandSize w:val="1"/>
      <w:tblBorders>
        <w:top w:val="single" w:sz="2" w:space="0" w:color="CEFEF0" w:themeColor="accent2" w:themeTint="99"/>
        <w:bottom w:val="single" w:sz="2" w:space="0" w:color="CEFEF0" w:themeColor="accent2" w:themeTint="99"/>
        <w:insideH w:val="single" w:sz="2" w:space="0" w:color="CEFEF0" w:themeColor="accent2" w:themeTint="99"/>
        <w:insideV w:val="single" w:sz="2" w:space="0" w:color="CEFEF0" w:themeColor="accent2" w:themeTint="99"/>
      </w:tblBorders>
    </w:tblPr>
    <w:tblStylePr w:type="firstRow">
      <w:rPr>
        <w:b/>
        <w:bCs/>
      </w:rPr>
      <w:tblPr/>
      <w:tcPr>
        <w:tcBorders>
          <w:top w:val="nil"/>
          <w:bottom w:val="single" w:sz="12" w:space="0" w:color="CEFEF0" w:themeColor="accent2" w:themeTint="99"/>
          <w:insideH w:val="nil"/>
          <w:insideV w:val="nil"/>
        </w:tcBorders>
        <w:shd w:val="clear" w:color="auto" w:fill="FFFFFF" w:themeFill="background1"/>
      </w:tcPr>
    </w:tblStylePr>
    <w:tblStylePr w:type="lastRow">
      <w:rPr>
        <w:b/>
        <w:bCs/>
      </w:rPr>
      <w:tblPr/>
      <w:tcPr>
        <w:tcBorders>
          <w:top w:val="double" w:sz="2" w:space="0" w:color="CEFE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EFA" w:themeFill="accent2" w:themeFillTint="33"/>
      </w:tcPr>
    </w:tblStylePr>
    <w:tblStylePr w:type="band1Horz">
      <w:tblPr/>
      <w:tcPr>
        <w:shd w:val="clear" w:color="auto" w:fill="EEFEFA" w:themeFill="accent2" w:themeFillTint="33"/>
      </w:tcPr>
    </w:tblStylePr>
  </w:style>
  <w:style w:type="character" w:styleId="UnresolvedMention">
    <w:name w:val="Unresolved Mention"/>
    <w:basedOn w:val="DefaultParagraphFont"/>
    <w:uiPriority w:val="99"/>
    <w:semiHidden/>
    <w:unhideWhenUsed/>
    <w:rsid w:val="0071685A"/>
    <w:rPr>
      <w:color w:val="605E5C"/>
      <w:shd w:val="clear" w:color="auto" w:fill="E1DFDD"/>
    </w:rPr>
  </w:style>
  <w:style w:type="paragraph" w:customStyle="1" w:styleId="paragraph">
    <w:name w:val="paragraph"/>
    <w:basedOn w:val="Normal"/>
    <w:rsid w:val="008E0969"/>
    <w:pPr>
      <w:spacing w:before="100" w:beforeAutospacing="1" w:after="100" w:afterAutospacing="1" w:line="240" w:lineRule="auto"/>
    </w:pPr>
    <w:rPr>
      <w:rFonts w:ascii="Times New Roman" w:eastAsia="Times New Roman" w:hAnsi="Times New Roman" w:cs="Times New Roman"/>
      <w:color w:val="auto"/>
      <w:kern w:val="0"/>
      <w:sz w:val="24"/>
      <w:lang w:val="en-GB" w:eastAsia="en-GB"/>
      <w14:ligatures w14:val="none"/>
    </w:rPr>
  </w:style>
  <w:style w:type="character" w:customStyle="1" w:styleId="normaltextrun">
    <w:name w:val="normaltextrun"/>
    <w:basedOn w:val="DefaultParagraphFont"/>
    <w:rsid w:val="008E0969"/>
  </w:style>
  <w:style w:type="character" w:customStyle="1" w:styleId="eop">
    <w:name w:val="eop"/>
    <w:basedOn w:val="DefaultParagraphFont"/>
    <w:rsid w:val="008E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010">
      <w:bodyDiv w:val="1"/>
      <w:marLeft w:val="0"/>
      <w:marRight w:val="0"/>
      <w:marTop w:val="0"/>
      <w:marBottom w:val="0"/>
      <w:divBdr>
        <w:top w:val="none" w:sz="0" w:space="0" w:color="auto"/>
        <w:left w:val="none" w:sz="0" w:space="0" w:color="auto"/>
        <w:bottom w:val="none" w:sz="0" w:space="0" w:color="auto"/>
        <w:right w:val="none" w:sz="0" w:space="0" w:color="auto"/>
      </w:divBdr>
      <w:divsChild>
        <w:div w:id="298415268">
          <w:marLeft w:val="0"/>
          <w:marRight w:val="0"/>
          <w:marTop w:val="0"/>
          <w:marBottom w:val="0"/>
          <w:divBdr>
            <w:top w:val="none" w:sz="0" w:space="0" w:color="auto"/>
            <w:left w:val="none" w:sz="0" w:space="0" w:color="auto"/>
            <w:bottom w:val="none" w:sz="0" w:space="0" w:color="auto"/>
            <w:right w:val="none" w:sz="0" w:space="0" w:color="auto"/>
          </w:divBdr>
        </w:div>
        <w:div w:id="1903520212">
          <w:marLeft w:val="0"/>
          <w:marRight w:val="0"/>
          <w:marTop w:val="0"/>
          <w:marBottom w:val="0"/>
          <w:divBdr>
            <w:top w:val="none" w:sz="0" w:space="0" w:color="auto"/>
            <w:left w:val="none" w:sz="0" w:space="0" w:color="auto"/>
            <w:bottom w:val="none" w:sz="0" w:space="0" w:color="auto"/>
            <w:right w:val="none" w:sz="0" w:space="0" w:color="auto"/>
          </w:divBdr>
        </w:div>
        <w:div w:id="365176267">
          <w:marLeft w:val="0"/>
          <w:marRight w:val="0"/>
          <w:marTop w:val="0"/>
          <w:marBottom w:val="0"/>
          <w:divBdr>
            <w:top w:val="none" w:sz="0" w:space="0" w:color="auto"/>
            <w:left w:val="none" w:sz="0" w:space="0" w:color="auto"/>
            <w:bottom w:val="none" w:sz="0" w:space="0" w:color="auto"/>
            <w:right w:val="none" w:sz="0" w:space="0" w:color="auto"/>
          </w:divBdr>
        </w:div>
        <w:div w:id="1783114184">
          <w:marLeft w:val="0"/>
          <w:marRight w:val="0"/>
          <w:marTop w:val="0"/>
          <w:marBottom w:val="0"/>
          <w:divBdr>
            <w:top w:val="none" w:sz="0" w:space="0" w:color="auto"/>
            <w:left w:val="none" w:sz="0" w:space="0" w:color="auto"/>
            <w:bottom w:val="none" w:sz="0" w:space="0" w:color="auto"/>
            <w:right w:val="none" w:sz="0" w:space="0" w:color="auto"/>
          </w:divBdr>
        </w:div>
        <w:div w:id="234556341">
          <w:marLeft w:val="0"/>
          <w:marRight w:val="0"/>
          <w:marTop w:val="0"/>
          <w:marBottom w:val="0"/>
          <w:divBdr>
            <w:top w:val="none" w:sz="0" w:space="0" w:color="auto"/>
            <w:left w:val="none" w:sz="0" w:space="0" w:color="auto"/>
            <w:bottom w:val="none" w:sz="0" w:space="0" w:color="auto"/>
            <w:right w:val="none" w:sz="0" w:space="0" w:color="auto"/>
          </w:divBdr>
        </w:div>
        <w:div w:id="790054838">
          <w:marLeft w:val="0"/>
          <w:marRight w:val="0"/>
          <w:marTop w:val="0"/>
          <w:marBottom w:val="0"/>
          <w:divBdr>
            <w:top w:val="none" w:sz="0" w:space="0" w:color="auto"/>
            <w:left w:val="none" w:sz="0" w:space="0" w:color="auto"/>
            <w:bottom w:val="none" w:sz="0" w:space="0" w:color="auto"/>
            <w:right w:val="none" w:sz="0" w:space="0" w:color="auto"/>
          </w:divBdr>
        </w:div>
        <w:div w:id="931858105">
          <w:marLeft w:val="0"/>
          <w:marRight w:val="0"/>
          <w:marTop w:val="0"/>
          <w:marBottom w:val="0"/>
          <w:divBdr>
            <w:top w:val="none" w:sz="0" w:space="0" w:color="auto"/>
            <w:left w:val="none" w:sz="0" w:space="0" w:color="auto"/>
            <w:bottom w:val="none" w:sz="0" w:space="0" w:color="auto"/>
            <w:right w:val="none" w:sz="0" w:space="0" w:color="auto"/>
          </w:divBdr>
        </w:div>
      </w:divsChild>
    </w:div>
    <w:div w:id="76296233">
      <w:bodyDiv w:val="1"/>
      <w:marLeft w:val="0"/>
      <w:marRight w:val="0"/>
      <w:marTop w:val="0"/>
      <w:marBottom w:val="0"/>
      <w:divBdr>
        <w:top w:val="none" w:sz="0" w:space="0" w:color="auto"/>
        <w:left w:val="none" w:sz="0" w:space="0" w:color="auto"/>
        <w:bottom w:val="none" w:sz="0" w:space="0" w:color="auto"/>
        <w:right w:val="none" w:sz="0" w:space="0" w:color="auto"/>
      </w:divBdr>
      <w:divsChild>
        <w:div w:id="343483694">
          <w:marLeft w:val="0"/>
          <w:marRight w:val="0"/>
          <w:marTop w:val="0"/>
          <w:marBottom w:val="0"/>
          <w:divBdr>
            <w:top w:val="none" w:sz="0" w:space="0" w:color="auto"/>
            <w:left w:val="none" w:sz="0" w:space="0" w:color="auto"/>
            <w:bottom w:val="none" w:sz="0" w:space="0" w:color="auto"/>
            <w:right w:val="none" w:sz="0" w:space="0" w:color="auto"/>
          </w:divBdr>
        </w:div>
        <w:div w:id="1441415424">
          <w:marLeft w:val="0"/>
          <w:marRight w:val="0"/>
          <w:marTop w:val="0"/>
          <w:marBottom w:val="0"/>
          <w:divBdr>
            <w:top w:val="none" w:sz="0" w:space="0" w:color="auto"/>
            <w:left w:val="none" w:sz="0" w:space="0" w:color="auto"/>
            <w:bottom w:val="none" w:sz="0" w:space="0" w:color="auto"/>
            <w:right w:val="none" w:sz="0" w:space="0" w:color="auto"/>
          </w:divBdr>
        </w:div>
        <w:div w:id="1542589539">
          <w:marLeft w:val="0"/>
          <w:marRight w:val="0"/>
          <w:marTop w:val="0"/>
          <w:marBottom w:val="0"/>
          <w:divBdr>
            <w:top w:val="none" w:sz="0" w:space="0" w:color="auto"/>
            <w:left w:val="none" w:sz="0" w:space="0" w:color="auto"/>
            <w:bottom w:val="none" w:sz="0" w:space="0" w:color="auto"/>
            <w:right w:val="none" w:sz="0" w:space="0" w:color="auto"/>
          </w:divBdr>
        </w:div>
        <w:div w:id="969365779">
          <w:marLeft w:val="0"/>
          <w:marRight w:val="0"/>
          <w:marTop w:val="0"/>
          <w:marBottom w:val="0"/>
          <w:divBdr>
            <w:top w:val="none" w:sz="0" w:space="0" w:color="auto"/>
            <w:left w:val="none" w:sz="0" w:space="0" w:color="auto"/>
            <w:bottom w:val="none" w:sz="0" w:space="0" w:color="auto"/>
            <w:right w:val="none" w:sz="0" w:space="0" w:color="auto"/>
          </w:divBdr>
        </w:div>
        <w:div w:id="1174537580">
          <w:marLeft w:val="0"/>
          <w:marRight w:val="0"/>
          <w:marTop w:val="0"/>
          <w:marBottom w:val="0"/>
          <w:divBdr>
            <w:top w:val="none" w:sz="0" w:space="0" w:color="auto"/>
            <w:left w:val="none" w:sz="0" w:space="0" w:color="auto"/>
            <w:bottom w:val="none" w:sz="0" w:space="0" w:color="auto"/>
            <w:right w:val="none" w:sz="0" w:space="0" w:color="auto"/>
          </w:divBdr>
        </w:div>
        <w:div w:id="2117289738">
          <w:marLeft w:val="0"/>
          <w:marRight w:val="0"/>
          <w:marTop w:val="0"/>
          <w:marBottom w:val="0"/>
          <w:divBdr>
            <w:top w:val="none" w:sz="0" w:space="0" w:color="auto"/>
            <w:left w:val="none" w:sz="0" w:space="0" w:color="auto"/>
            <w:bottom w:val="none" w:sz="0" w:space="0" w:color="auto"/>
            <w:right w:val="none" w:sz="0" w:space="0" w:color="auto"/>
          </w:divBdr>
        </w:div>
        <w:div w:id="443614452">
          <w:marLeft w:val="0"/>
          <w:marRight w:val="0"/>
          <w:marTop w:val="0"/>
          <w:marBottom w:val="0"/>
          <w:divBdr>
            <w:top w:val="none" w:sz="0" w:space="0" w:color="auto"/>
            <w:left w:val="none" w:sz="0" w:space="0" w:color="auto"/>
            <w:bottom w:val="none" w:sz="0" w:space="0" w:color="auto"/>
            <w:right w:val="none" w:sz="0" w:space="0" w:color="auto"/>
          </w:divBdr>
        </w:div>
        <w:div w:id="299842769">
          <w:marLeft w:val="0"/>
          <w:marRight w:val="0"/>
          <w:marTop w:val="0"/>
          <w:marBottom w:val="0"/>
          <w:divBdr>
            <w:top w:val="none" w:sz="0" w:space="0" w:color="auto"/>
            <w:left w:val="none" w:sz="0" w:space="0" w:color="auto"/>
            <w:bottom w:val="none" w:sz="0" w:space="0" w:color="auto"/>
            <w:right w:val="none" w:sz="0" w:space="0" w:color="auto"/>
          </w:divBdr>
        </w:div>
        <w:div w:id="707678690">
          <w:marLeft w:val="0"/>
          <w:marRight w:val="0"/>
          <w:marTop w:val="0"/>
          <w:marBottom w:val="0"/>
          <w:divBdr>
            <w:top w:val="none" w:sz="0" w:space="0" w:color="auto"/>
            <w:left w:val="none" w:sz="0" w:space="0" w:color="auto"/>
            <w:bottom w:val="none" w:sz="0" w:space="0" w:color="auto"/>
            <w:right w:val="none" w:sz="0" w:space="0" w:color="auto"/>
          </w:divBdr>
        </w:div>
        <w:div w:id="1726022456">
          <w:marLeft w:val="0"/>
          <w:marRight w:val="0"/>
          <w:marTop w:val="0"/>
          <w:marBottom w:val="0"/>
          <w:divBdr>
            <w:top w:val="none" w:sz="0" w:space="0" w:color="auto"/>
            <w:left w:val="none" w:sz="0" w:space="0" w:color="auto"/>
            <w:bottom w:val="none" w:sz="0" w:space="0" w:color="auto"/>
            <w:right w:val="none" w:sz="0" w:space="0" w:color="auto"/>
          </w:divBdr>
        </w:div>
        <w:div w:id="927813507">
          <w:marLeft w:val="0"/>
          <w:marRight w:val="0"/>
          <w:marTop w:val="0"/>
          <w:marBottom w:val="0"/>
          <w:divBdr>
            <w:top w:val="none" w:sz="0" w:space="0" w:color="auto"/>
            <w:left w:val="none" w:sz="0" w:space="0" w:color="auto"/>
            <w:bottom w:val="none" w:sz="0" w:space="0" w:color="auto"/>
            <w:right w:val="none" w:sz="0" w:space="0" w:color="auto"/>
          </w:divBdr>
        </w:div>
      </w:divsChild>
    </w:div>
    <w:div w:id="160656004">
      <w:bodyDiv w:val="1"/>
      <w:marLeft w:val="0"/>
      <w:marRight w:val="0"/>
      <w:marTop w:val="0"/>
      <w:marBottom w:val="0"/>
      <w:divBdr>
        <w:top w:val="none" w:sz="0" w:space="0" w:color="auto"/>
        <w:left w:val="none" w:sz="0" w:space="0" w:color="auto"/>
        <w:bottom w:val="none" w:sz="0" w:space="0" w:color="auto"/>
        <w:right w:val="none" w:sz="0" w:space="0" w:color="auto"/>
      </w:divBdr>
      <w:divsChild>
        <w:div w:id="1144468431">
          <w:marLeft w:val="0"/>
          <w:marRight w:val="0"/>
          <w:marTop w:val="0"/>
          <w:marBottom w:val="0"/>
          <w:divBdr>
            <w:top w:val="none" w:sz="0" w:space="0" w:color="auto"/>
            <w:left w:val="none" w:sz="0" w:space="0" w:color="auto"/>
            <w:bottom w:val="none" w:sz="0" w:space="0" w:color="auto"/>
            <w:right w:val="none" w:sz="0" w:space="0" w:color="auto"/>
          </w:divBdr>
        </w:div>
        <w:div w:id="437139803">
          <w:marLeft w:val="0"/>
          <w:marRight w:val="0"/>
          <w:marTop w:val="0"/>
          <w:marBottom w:val="0"/>
          <w:divBdr>
            <w:top w:val="none" w:sz="0" w:space="0" w:color="auto"/>
            <w:left w:val="none" w:sz="0" w:space="0" w:color="auto"/>
            <w:bottom w:val="none" w:sz="0" w:space="0" w:color="auto"/>
            <w:right w:val="none" w:sz="0" w:space="0" w:color="auto"/>
          </w:divBdr>
        </w:div>
        <w:div w:id="864293421">
          <w:marLeft w:val="0"/>
          <w:marRight w:val="0"/>
          <w:marTop w:val="0"/>
          <w:marBottom w:val="0"/>
          <w:divBdr>
            <w:top w:val="none" w:sz="0" w:space="0" w:color="auto"/>
            <w:left w:val="none" w:sz="0" w:space="0" w:color="auto"/>
            <w:bottom w:val="none" w:sz="0" w:space="0" w:color="auto"/>
            <w:right w:val="none" w:sz="0" w:space="0" w:color="auto"/>
          </w:divBdr>
        </w:div>
        <w:div w:id="1220286384">
          <w:marLeft w:val="0"/>
          <w:marRight w:val="0"/>
          <w:marTop w:val="0"/>
          <w:marBottom w:val="0"/>
          <w:divBdr>
            <w:top w:val="none" w:sz="0" w:space="0" w:color="auto"/>
            <w:left w:val="none" w:sz="0" w:space="0" w:color="auto"/>
            <w:bottom w:val="none" w:sz="0" w:space="0" w:color="auto"/>
            <w:right w:val="none" w:sz="0" w:space="0" w:color="auto"/>
          </w:divBdr>
        </w:div>
        <w:div w:id="161971926">
          <w:marLeft w:val="0"/>
          <w:marRight w:val="0"/>
          <w:marTop w:val="0"/>
          <w:marBottom w:val="0"/>
          <w:divBdr>
            <w:top w:val="none" w:sz="0" w:space="0" w:color="auto"/>
            <w:left w:val="none" w:sz="0" w:space="0" w:color="auto"/>
            <w:bottom w:val="none" w:sz="0" w:space="0" w:color="auto"/>
            <w:right w:val="none" w:sz="0" w:space="0" w:color="auto"/>
          </w:divBdr>
        </w:div>
        <w:div w:id="55902244">
          <w:marLeft w:val="0"/>
          <w:marRight w:val="0"/>
          <w:marTop w:val="0"/>
          <w:marBottom w:val="0"/>
          <w:divBdr>
            <w:top w:val="none" w:sz="0" w:space="0" w:color="auto"/>
            <w:left w:val="none" w:sz="0" w:space="0" w:color="auto"/>
            <w:bottom w:val="none" w:sz="0" w:space="0" w:color="auto"/>
            <w:right w:val="none" w:sz="0" w:space="0" w:color="auto"/>
          </w:divBdr>
        </w:div>
        <w:div w:id="1962569562">
          <w:marLeft w:val="0"/>
          <w:marRight w:val="0"/>
          <w:marTop w:val="0"/>
          <w:marBottom w:val="0"/>
          <w:divBdr>
            <w:top w:val="none" w:sz="0" w:space="0" w:color="auto"/>
            <w:left w:val="none" w:sz="0" w:space="0" w:color="auto"/>
            <w:bottom w:val="none" w:sz="0" w:space="0" w:color="auto"/>
            <w:right w:val="none" w:sz="0" w:space="0" w:color="auto"/>
          </w:divBdr>
        </w:div>
      </w:divsChild>
    </w:div>
    <w:div w:id="248732338">
      <w:bodyDiv w:val="1"/>
      <w:marLeft w:val="0"/>
      <w:marRight w:val="0"/>
      <w:marTop w:val="0"/>
      <w:marBottom w:val="0"/>
      <w:divBdr>
        <w:top w:val="none" w:sz="0" w:space="0" w:color="auto"/>
        <w:left w:val="none" w:sz="0" w:space="0" w:color="auto"/>
        <w:bottom w:val="none" w:sz="0" w:space="0" w:color="auto"/>
        <w:right w:val="none" w:sz="0" w:space="0" w:color="auto"/>
      </w:divBdr>
    </w:div>
    <w:div w:id="269550920">
      <w:bodyDiv w:val="1"/>
      <w:marLeft w:val="0"/>
      <w:marRight w:val="0"/>
      <w:marTop w:val="0"/>
      <w:marBottom w:val="0"/>
      <w:divBdr>
        <w:top w:val="none" w:sz="0" w:space="0" w:color="auto"/>
        <w:left w:val="none" w:sz="0" w:space="0" w:color="auto"/>
        <w:bottom w:val="none" w:sz="0" w:space="0" w:color="auto"/>
        <w:right w:val="none" w:sz="0" w:space="0" w:color="auto"/>
      </w:divBdr>
      <w:divsChild>
        <w:div w:id="783384359">
          <w:marLeft w:val="0"/>
          <w:marRight w:val="0"/>
          <w:marTop w:val="0"/>
          <w:marBottom w:val="0"/>
          <w:divBdr>
            <w:top w:val="none" w:sz="0" w:space="0" w:color="auto"/>
            <w:left w:val="none" w:sz="0" w:space="0" w:color="auto"/>
            <w:bottom w:val="none" w:sz="0" w:space="0" w:color="auto"/>
            <w:right w:val="none" w:sz="0" w:space="0" w:color="auto"/>
          </w:divBdr>
        </w:div>
        <w:div w:id="759637898">
          <w:marLeft w:val="0"/>
          <w:marRight w:val="0"/>
          <w:marTop w:val="0"/>
          <w:marBottom w:val="0"/>
          <w:divBdr>
            <w:top w:val="none" w:sz="0" w:space="0" w:color="auto"/>
            <w:left w:val="none" w:sz="0" w:space="0" w:color="auto"/>
            <w:bottom w:val="none" w:sz="0" w:space="0" w:color="auto"/>
            <w:right w:val="none" w:sz="0" w:space="0" w:color="auto"/>
          </w:divBdr>
        </w:div>
        <w:div w:id="1794522210">
          <w:marLeft w:val="0"/>
          <w:marRight w:val="0"/>
          <w:marTop w:val="0"/>
          <w:marBottom w:val="0"/>
          <w:divBdr>
            <w:top w:val="none" w:sz="0" w:space="0" w:color="auto"/>
            <w:left w:val="none" w:sz="0" w:space="0" w:color="auto"/>
            <w:bottom w:val="none" w:sz="0" w:space="0" w:color="auto"/>
            <w:right w:val="none" w:sz="0" w:space="0" w:color="auto"/>
          </w:divBdr>
        </w:div>
        <w:div w:id="624432338">
          <w:marLeft w:val="0"/>
          <w:marRight w:val="0"/>
          <w:marTop w:val="0"/>
          <w:marBottom w:val="0"/>
          <w:divBdr>
            <w:top w:val="none" w:sz="0" w:space="0" w:color="auto"/>
            <w:left w:val="none" w:sz="0" w:space="0" w:color="auto"/>
            <w:bottom w:val="none" w:sz="0" w:space="0" w:color="auto"/>
            <w:right w:val="none" w:sz="0" w:space="0" w:color="auto"/>
          </w:divBdr>
        </w:div>
        <w:div w:id="1198855456">
          <w:marLeft w:val="0"/>
          <w:marRight w:val="0"/>
          <w:marTop w:val="0"/>
          <w:marBottom w:val="0"/>
          <w:divBdr>
            <w:top w:val="none" w:sz="0" w:space="0" w:color="auto"/>
            <w:left w:val="none" w:sz="0" w:space="0" w:color="auto"/>
            <w:bottom w:val="none" w:sz="0" w:space="0" w:color="auto"/>
            <w:right w:val="none" w:sz="0" w:space="0" w:color="auto"/>
          </w:divBdr>
        </w:div>
        <w:div w:id="2128304689">
          <w:marLeft w:val="0"/>
          <w:marRight w:val="0"/>
          <w:marTop w:val="0"/>
          <w:marBottom w:val="0"/>
          <w:divBdr>
            <w:top w:val="none" w:sz="0" w:space="0" w:color="auto"/>
            <w:left w:val="none" w:sz="0" w:space="0" w:color="auto"/>
            <w:bottom w:val="none" w:sz="0" w:space="0" w:color="auto"/>
            <w:right w:val="none" w:sz="0" w:space="0" w:color="auto"/>
          </w:divBdr>
        </w:div>
        <w:div w:id="503325910">
          <w:marLeft w:val="0"/>
          <w:marRight w:val="0"/>
          <w:marTop w:val="0"/>
          <w:marBottom w:val="0"/>
          <w:divBdr>
            <w:top w:val="none" w:sz="0" w:space="0" w:color="auto"/>
            <w:left w:val="none" w:sz="0" w:space="0" w:color="auto"/>
            <w:bottom w:val="none" w:sz="0" w:space="0" w:color="auto"/>
            <w:right w:val="none" w:sz="0" w:space="0" w:color="auto"/>
          </w:divBdr>
        </w:div>
        <w:div w:id="951934453">
          <w:marLeft w:val="0"/>
          <w:marRight w:val="0"/>
          <w:marTop w:val="0"/>
          <w:marBottom w:val="0"/>
          <w:divBdr>
            <w:top w:val="none" w:sz="0" w:space="0" w:color="auto"/>
            <w:left w:val="none" w:sz="0" w:space="0" w:color="auto"/>
            <w:bottom w:val="none" w:sz="0" w:space="0" w:color="auto"/>
            <w:right w:val="none" w:sz="0" w:space="0" w:color="auto"/>
          </w:divBdr>
        </w:div>
        <w:div w:id="442268425">
          <w:marLeft w:val="0"/>
          <w:marRight w:val="0"/>
          <w:marTop w:val="0"/>
          <w:marBottom w:val="0"/>
          <w:divBdr>
            <w:top w:val="none" w:sz="0" w:space="0" w:color="auto"/>
            <w:left w:val="none" w:sz="0" w:space="0" w:color="auto"/>
            <w:bottom w:val="none" w:sz="0" w:space="0" w:color="auto"/>
            <w:right w:val="none" w:sz="0" w:space="0" w:color="auto"/>
          </w:divBdr>
        </w:div>
        <w:div w:id="639920082">
          <w:marLeft w:val="0"/>
          <w:marRight w:val="0"/>
          <w:marTop w:val="0"/>
          <w:marBottom w:val="0"/>
          <w:divBdr>
            <w:top w:val="none" w:sz="0" w:space="0" w:color="auto"/>
            <w:left w:val="none" w:sz="0" w:space="0" w:color="auto"/>
            <w:bottom w:val="none" w:sz="0" w:space="0" w:color="auto"/>
            <w:right w:val="none" w:sz="0" w:space="0" w:color="auto"/>
          </w:divBdr>
        </w:div>
        <w:div w:id="486753520">
          <w:marLeft w:val="0"/>
          <w:marRight w:val="0"/>
          <w:marTop w:val="0"/>
          <w:marBottom w:val="0"/>
          <w:divBdr>
            <w:top w:val="none" w:sz="0" w:space="0" w:color="auto"/>
            <w:left w:val="none" w:sz="0" w:space="0" w:color="auto"/>
            <w:bottom w:val="none" w:sz="0" w:space="0" w:color="auto"/>
            <w:right w:val="none" w:sz="0" w:space="0" w:color="auto"/>
          </w:divBdr>
        </w:div>
        <w:div w:id="1368993901">
          <w:marLeft w:val="0"/>
          <w:marRight w:val="0"/>
          <w:marTop w:val="0"/>
          <w:marBottom w:val="0"/>
          <w:divBdr>
            <w:top w:val="none" w:sz="0" w:space="0" w:color="auto"/>
            <w:left w:val="none" w:sz="0" w:space="0" w:color="auto"/>
            <w:bottom w:val="none" w:sz="0" w:space="0" w:color="auto"/>
            <w:right w:val="none" w:sz="0" w:space="0" w:color="auto"/>
          </w:divBdr>
        </w:div>
        <w:div w:id="984628205">
          <w:marLeft w:val="0"/>
          <w:marRight w:val="0"/>
          <w:marTop w:val="0"/>
          <w:marBottom w:val="0"/>
          <w:divBdr>
            <w:top w:val="none" w:sz="0" w:space="0" w:color="auto"/>
            <w:left w:val="none" w:sz="0" w:space="0" w:color="auto"/>
            <w:bottom w:val="none" w:sz="0" w:space="0" w:color="auto"/>
            <w:right w:val="none" w:sz="0" w:space="0" w:color="auto"/>
          </w:divBdr>
        </w:div>
        <w:div w:id="112091546">
          <w:marLeft w:val="0"/>
          <w:marRight w:val="0"/>
          <w:marTop w:val="0"/>
          <w:marBottom w:val="0"/>
          <w:divBdr>
            <w:top w:val="none" w:sz="0" w:space="0" w:color="auto"/>
            <w:left w:val="none" w:sz="0" w:space="0" w:color="auto"/>
            <w:bottom w:val="none" w:sz="0" w:space="0" w:color="auto"/>
            <w:right w:val="none" w:sz="0" w:space="0" w:color="auto"/>
          </w:divBdr>
        </w:div>
        <w:div w:id="1012151163">
          <w:marLeft w:val="0"/>
          <w:marRight w:val="0"/>
          <w:marTop w:val="0"/>
          <w:marBottom w:val="0"/>
          <w:divBdr>
            <w:top w:val="none" w:sz="0" w:space="0" w:color="auto"/>
            <w:left w:val="none" w:sz="0" w:space="0" w:color="auto"/>
            <w:bottom w:val="none" w:sz="0" w:space="0" w:color="auto"/>
            <w:right w:val="none" w:sz="0" w:space="0" w:color="auto"/>
          </w:divBdr>
        </w:div>
        <w:div w:id="213077551">
          <w:marLeft w:val="0"/>
          <w:marRight w:val="0"/>
          <w:marTop w:val="0"/>
          <w:marBottom w:val="0"/>
          <w:divBdr>
            <w:top w:val="none" w:sz="0" w:space="0" w:color="auto"/>
            <w:left w:val="none" w:sz="0" w:space="0" w:color="auto"/>
            <w:bottom w:val="none" w:sz="0" w:space="0" w:color="auto"/>
            <w:right w:val="none" w:sz="0" w:space="0" w:color="auto"/>
          </w:divBdr>
        </w:div>
        <w:div w:id="1063260489">
          <w:marLeft w:val="0"/>
          <w:marRight w:val="0"/>
          <w:marTop w:val="0"/>
          <w:marBottom w:val="0"/>
          <w:divBdr>
            <w:top w:val="none" w:sz="0" w:space="0" w:color="auto"/>
            <w:left w:val="none" w:sz="0" w:space="0" w:color="auto"/>
            <w:bottom w:val="none" w:sz="0" w:space="0" w:color="auto"/>
            <w:right w:val="none" w:sz="0" w:space="0" w:color="auto"/>
          </w:divBdr>
        </w:div>
        <w:div w:id="822477614">
          <w:marLeft w:val="0"/>
          <w:marRight w:val="0"/>
          <w:marTop w:val="0"/>
          <w:marBottom w:val="0"/>
          <w:divBdr>
            <w:top w:val="none" w:sz="0" w:space="0" w:color="auto"/>
            <w:left w:val="none" w:sz="0" w:space="0" w:color="auto"/>
            <w:bottom w:val="none" w:sz="0" w:space="0" w:color="auto"/>
            <w:right w:val="none" w:sz="0" w:space="0" w:color="auto"/>
          </w:divBdr>
        </w:div>
        <w:div w:id="584651409">
          <w:marLeft w:val="0"/>
          <w:marRight w:val="0"/>
          <w:marTop w:val="0"/>
          <w:marBottom w:val="0"/>
          <w:divBdr>
            <w:top w:val="none" w:sz="0" w:space="0" w:color="auto"/>
            <w:left w:val="none" w:sz="0" w:space="0" w:color="auto"/>
            <w:bottom w:val="none" w:sz="0" w:space="0" w:color="auto"/>
            <w:right w:val="none" w:sz="0" w:space="0" w:color="auto"/>
          </w:divBdr>
        </w:div>
        <w:div w:id="1509905407">
          <w:marLeft w:val="0"/>
          <w:marRight w:val="0"/>
          <w:marTop w:val="0"/>
          <w:marBottom w:val="0"/>
          <w:divBdr>
            <w:top w:val="none" w:sz="0" w:space="0" w:color="auto"/>
            <w:left w:val="none" w:sz="0" w:space="0" w:color="auto"/>
            <w:bottom w:val="none" w:sz="0" w:space="0" w:color="auto"/>
            <w:right w:val="none" w:sz="0" w:space="0" w:color="auto"/>
          </w:divBdr>
        </w:div>
      </w:divsChild>
    </w:div>
    <w:div w:id="380594438">
      <w:bodyDiv w:val="1"/>
      <w:marLeft w:val="0"/>
      <w:marRight w:val="0"/>
      <w:marTop w:val="0"/>
      <w:marBottom w:val="0"/>
      <w:divBdr>
        <w:top w:val="none" w:sz="0" w:space="0" w:color="auto"/>
        <w:left w:val="none" w:sz="0" w:space="0" w:color="auto"/>
        <w:bottom w:val="none" w:sz="0" w:space="0" w:color="auto"/>
        <w:right w:val="none" w:sz="0" w:space="0" w:color="auto"/>
      </w:divBdr>
    </w:div>
    <w:div w:id="487746030">
      <w:bodyDiv w:val="1"/>
      <w:marLeft w:val="0"/>
      <w:marRight w:val="0"/>
      <w:marTop w:val="0"/>
      <w:marBottom w:val="0"/>
      <w:divBdr>
        <w:top w:val="none" w:sz="0" w:space="0" w:color="auto"/>
        <w:left w:val="none" w:sz="0" w:space="0" w:color="auto"/>
        <w:bottom w:val="none" w:sz="0" w:space="0" w:color="auto"/>
        <w:right w:val="none" w:sz="0" w:space="0" w:color="auto"/>
      </w:divBdr>
    </w:div>
    <w:div w:id="534853721">
      <w:bodyDiv w:val="1"/>
      <w:marLeft w:val="0"/>
      <w:marRight w:val="0"/>
      <w:marTop w:val="0"/>
      <w:marBottom w:val="0"/>
      <w:divBdr>
        <w:top w:val="none" w:sz="0" w:space="0" w:color="auto"/>
        <w:left w:val="none" w:sz="0" w:space="0" w:color="auto"/>
        <w:bottom w:val="none" w:sz="0" w:space="0" w:color="auto"/>
        <w:right w:val="none" w:sz="0" w:space="0" w:color="auto"/>
      </w:divBdr>
      <w:divsChild>
        <w:div w:id="1470628281">
          <w:marLeft w:val="0"/>
          <w:marRight w:val="0"/>
          <w:marTop w:val="0"/>
          <w:marBottom w:val="0"/>
          <w:divBdr>
            <w:top w:val="none" w:sz="0" w:space="0" w:color="auto"/>
            <w:left w:val="none" w:sz="0" w:space="0" w:color="auto"/>
            <w:bottom w:val="none" w:sz="0" w:space="0" w:color="auto"/>
            <w:right w:val="none" w:sz="0" w:space="0" w:color="auto"/>
          </w:divBdr>
        </w:div>
        <w:div w:id="288825788">
          <w:marLeft w:val="0"/>
          <w:marRight w:val="0"/>
          <w:marTop w:val="0"/>
          <w:marBottom w:val="0"/>
          <w:divBdr>
            <w:top w:val="none" w:sz="0" w:space="0" w:color="auto"/>
            <w:left w:val="none" w:sz="0" w:space="0" w:color="auto"/>
            <w:bottom w:val="none" w:sz="0" w:space="0" w:color="auto"/>
            <w:right w:val="none" w:sz="0" w:space="0" w:color="auto"/>
          </w:divBdr>
        </w:div>
        <w:div w:id="615525130">
          <w:marLeft w:val="0"/>
          <w:marRight w:val="0"/>
          <w:marTop w:val="0"/>
          <w:marBottom w:val="0"/>
          <w:divBdr>
            <w:top w:val="none" w:sz="0" w:space="0" w:color="auto"/>
            <w:left w:val="none" w:sz="0" w:space="0" w:color="auto"/>
            <w:bottom w:val="none" w:sz="0" w:space="0" w:color="auto"/>
            <w:right w:val="none" w:sz="0" w:space="0" w:color="auto"/>
          </w:divBdr>
        </w:div>
        <w:div w:id="692196145">
          <w:marLeft w:val="0"/>
          <w:marRight w:val="0"/>
          <w:marTop w:val="0"/>
          <w:marBottom w:val="0"/>
          <w:divBdr>
            <w:top w:val="none" w:sz="0" w:space="0" w:color="auto"/>
            <w:left w:val="none" w:sz="0" w:space="0" w:color="auto"/>
            <w:bottom w:val="none" w:sz="0" w:space="0" w:color="auto"/>
            <w:right w:val="none" w:sz="0" w:space="0" w:color="auto"/>
          </w:divBdr>
        </w:div>
        <w:div w:id="1071848309">
          <w:marLeft w:val="0"/>
          <w:marRight w:val="0"/>
          <w:marTop w:val="0"/>
          <w:marBottom w:val="0"/>
          <w:divBdr>
            <w:top w:val="none" w:sz="0" w:space="0" w:color="auto"/>
            <w:left w:val="none" w:sz="0" w:space="0" w:color="auto"/>
            <w:bottom w:val="none" w:sz="0" w:space="0" w:color="auto"/>
            <w:right w:val="none" w:sz="0" w:space="0" w:color="auto"/>
          </w:divBdr>
        </w:div>
        <w:div w:id="1570994805">
          <w:marLeft w:val="0"/>
          <w:marRight w:val="0"/>
          <w:marTop w:val="0"/>
          <w:marBottom w:val="0"/>
          <w:divBdr>
            <w:top w:val="none" w:sz="0" w:space="0" w:color="auto"/>
            <w:left w:val="none" w:sz="0" w:space="0" w:color="auto"/>
            <w:bottom w:val="none" w:sz="0" w:space="0" w:color="auto"/>
            <w:right w:val="none" w:sz="0" w:space="0" w:color="auto"/>
          </w:divBdr>
        </w:div>
        <w:div w:id="1608656209">
          <w:marLeft w:val="0"/>
          <w:marRight w:val="0"/>
          <w:marTop w:val="0"/>
          <w:marBottom w:val="0"/>
          <w:divBdr>
            <w:top w:val="none" w:sz="0" w:space="0" w:color="auto"/>
            <w:left w:val="none" w:sz="0" w:space="0" w:color="auto"/>
            <w:bottom w:val="none" w:sz="0" w:space="0" w:color="auto"/>
            <w:right w:val="none" w:sz="0" w:space="0" w:color="auto"/>
          </w:divBdr>
        </w:div>
      </w:divsChild>
    </w:div>
    <w:div w:id="562105621">
      <w:bodyDiv w:val="1"/>
      <w:marLeft w:val="0"/>
      <w:marRight w:val="0"/>
      <w:marTop w:val="0"/>
      <w:marBottom w:val="0"/>
      <w:divBdr>
        <w:top w:val="none" w:sz="0" w:space="0" w:color="auto"/>
        <w:left w:val="none" w:sz="0" w:space="0" w:color="auto"/>
        <w:bottom w:val="none" w:sz="0" w:space="0" w:color="auto"/>
        <w:right w:val="none" w:sz="0" w:space="0" w:color="auto"/>
      </w:divBdr>
      <w:divsChild>
        <w:div w:id="309024269">
          <w:marLeft w:val="0"/>
          <w:marRight w:val="0"/>
          <w:marTop w:val="0"/>
          <w:marBottom w:val="0"/>
          <w:divBdr>
            <w:top w:val="none" w:sz="0" w:space="0" w:color="auto"/>
            <w:left w:val="none" w:sz="0" w:space="0" w:color="auto"/>
            <w:bottom w:val="none" w:sz="0" w:space="0" w:color="auto"/>
            <w:right w:val="none" w:sz="0" w:space="0" w:color="auto"/>
          </w:divBdr>
        </w:div>
        <w:div w:id="1433279148">
          <w:marLeft w:val="0"/>
          <w:marRight w:val="0"/>
          <w:marTop w:val="0"/>
          <w:marBottom w:val="0"/>
          <w:divBdr>
            <w:top w:val="none" w:sz="0" w:space="0" w:color="auto"/>
            <w:left w:val="none" w:sz="0" w:space="0" w:color="auto"/>
            <w:bottom w:val="none" w:sz="0" w:space="0" w:color="auto"/>
            <w:right w:val="none" w:sz="0" w:space="0" w:color="auto"/>
          </w:divBdr>
        </w:div>
        <w:div w:id="77024719">
          <w:marLeft w:val="0"/>
          <w:marRight w:val="0"/>
          <w:marTop w:val="0"/>
          <w:marBottom w:val="0"/>
          <w:divBdr>
            <w:top w:val="none" w:sz="0" w:space="0" w:color="auto"/>
            <w:left w:val="none" w:sz="0" w:space="0" w:color="auto"/>
            <w:bottom w:val="none" w:sz="0" w:space="0" w:color="auto"/>
            <w:right w:val="none" w:sz="0" w:space="0" w:color="auto"/>
          </w:divBdr>
        </w:div>
        <w:div w:id="623272606">
          <w:marLeft w:val="0"/>
          <w:marRight w:val="0"/>
          <w:marTop w:val="0"/>
          <w:marBottom w:val="0"/>
          <w:divBdr>
            <w:top w:val="none" w:sz="0" w:space="0" w:color="auto"/>
            <w:left w:val="none" w:sz="0" w:space="0" w:color="auto"/>
            <w:bottom w:val="none" w:sz="0" w:space="0" w:color="auto"/>
            <w:right w:val="none" w:sz="0" w:space="0" w:color="auto"/>
          </w:divBdr>
        </w:div>
        <w:div w:id="1592926724">
          <w:marLeft w:val="0"/>
          <w:marRight w:val="0"/>
          <w:marTop w:val="0"/>
          <w:marBottom w:val="0"/>
          <w:divBdr>
            <w:top w:val="none" w:sz="0" w:space="0" w:color="auto"/>
            <w:left w:val="none" w:sz="0" w:space="0" w:color="auto"/>
            <w:bottom w:val="none" w:sz="0" w:space="0" w:color="auto"/>
            <w:right w:val="none" w:sz="0" w:space="0" w:color="auto"/>
          </w:divBdr>
        </w:div>
        <w:div w:id="220677871">
          <w:marLeft w:val="0"/>
          <w:marRight w:val="0"/>
          <w:marTop w:val="0"/>
          <w:marBottom w:val="0"/>
          <w:divBdr>
            <w:top w:val="none" w:sz="0" w:space="0" w:color="auto"/>
            <w:left w:val="none" w:sz="0" w:space="0" w:color="auto"/>
            <w:bottom w:val="none" w:sz="0" w:space="0" w:color="auto"/>
            <w:right w:val="none" w:sz="0" w:space="0" w:color="auto"/>
          </w:divBdr>
        </w:div>
        <w:div w:id="1317034132">
          <w:marLeft w:val="0"/>
          <w:marRight w:val="0"/>
          <w:marTop w:val="0"/>
          <w:marBottom w:val="0"/>
          <w:divBdr>
            <w:top w:val="none" w:sz="0" w:space="0" w:color="auto"/>
            <w:left w:val="none" w:sz="0" w:space="0" w:color="auto"/>
            <w:bottom w:val="none" w:sz="0" w:space="0" w:color="auto"/>
            <w:right w:val="none" w:sz="0" w:space="0" w:color="auto"/>
          </w:divBdr>
        </w:div>
        <w:div w:id="1277711400">
          <w:marLeft w:val="0"/>
          <w:marRight w:val="0"/>
          <w:marTop w:val="0"/>
          <w:marBottom w:val="0"/>
          <w:divBdr>
            <w:top w:val="none" w:sz="0" w:space="0" w:color="auto"/>
            <w:left w:val="none" w:sz="0" w:space="0" w:color="auto"/>
            <w:bottom w:val="none" w:sz="0" w:space="0" w:color="auto"/>
            <w:right w:val="none" w:sz="0" w:space="0" w:color="auto"/>
          </w:divBdr>
        </w:div>
        <w:div w:id="956570773">
          <w:marLeft w:val="0"/>
          <w:marRight w:val="0"/>
          <w:marTop w:val="0"/>
          <w:marBottom w:val="0"/>
          <w:divBdr>
            <w:top w:val="none" w:sz="0" w:space="0" w:color="auto"/>
            <w:left w:val="none" w:sz="0" w:space="0" w:color="auto"/>
            <w:bottom w:val="none" w:sz="0" w:space="0" w:color="auto"/>
            <w:right w:val="none" w:sz="0" w:space="0" w:color="auto"/>
          </w:divBdr>
        </w:div>
      </w:divsChild>
    </w:div>
    <w:div w:id="590352922">
      <w:bodyDiv w:val="1"/>
      <w:marLeft w:val="0"/>
      <w:marRight w:val="0"/>
      <w:marTop w:val="0"/>
      <w:marBottom w:val="0"/>
      <w:divBdr>
        <w:top w:val="none" w:sz="0" w:space="0" w:color="auto"/>
        <w:left w:val="none" w:sz="0" w:space="0" w:color="auto"/>
        <w:bottom w:val="none" w:sz="0" w:space="0" w:color="auto"/>
        <w:right w:val="none" w:sz="0" w:space="0" w:color="auto"/>
      </w:divBdr>
      <w:divsChild>
        <w:div w:id="287858394">
          <w:marLeft w:val="0"/>
          <w:marRight w:val="0"/>
          <w:marTop w:val="0"/>
          <w:marBottom w:val="0"/>
          <w:divBdr>
            <w:top w:val="none" w:sz="0" w:space="0" w:color="auto"/>
            <w:left w:val="none" w:sz="0" w:space="0" w:color="auto"/>
            <w:bottom w:val="none" w:sz="0" w:space="0" w:color="auto"/>
            <w:right w:val="none" w:sz="0" w:space="0" w:color="auto"/>
          </w:divBdr>
        </w:div>
        <w:div w:id="1565944859">
          <w:marLeft w:val="0"/>
          <w:marRight w:val="0"/>
          <w:marTop w:val="0"/>
          <w:marBottom w:val="0"/>
          <w:divBdr>
            <w:top w:val="none" w:sz="0" w:space="0" w:color="auto"/>
            <w:left w:val="none" w:sz="0" w:space="0" w:color="auto"/>
            <w:bottom w:val="none" w:sz="0" w:space="0" w:color="auto"/>
            <w:right w:val="none" w:sz="0" w:space="0" w:color="auto"/>
          </w:divBdr>
        </w:div>
        <w:div w:id="397552705">
          <w:marLeft w:val="0"/>
          <w:marRight w:val="0"/>
          <w:marTop w:val="0"/>
          <w:marBottom w:val="0"/>
          <w:divBdr>
            <w:top w:val="none" w:sz="0" w:space="0" w:color="auto"/>
            <w:left w:val="none" w:sz="0" w:space="0" w:color="auto"/>
            <w:bottom w:val="none" w:sz="0" w:space="0" w:color="auto"/>
            <w:right w:val="none" w:sz="0" w:space="0" w:color="auto"/>
          </w:divBdr>
        </w:div>
        <w:div w:id="779957804">
          <w:marLeft w:val="0"/>
          <w:marRight w:val="0"/>
          <w:marTop w:val="0"/>
          <w:marBottom w:val="0"/>
          <w:divBdr>
            <w:top w:val="none" w:sz="0" w:space="0" w:color="auto"/>
            <w:left w:val="none" w:sz="0" w:space="0" w:color="auto"/>
            <w:bottom w:val="none" w:sz="0" w:space="0" w:color="auto"/>
            <w:right w:val="none" w:sz="0" w:space="0" w:color="auto"/>
          </w:divBdr>
        </w:div>
        <w:div w:id="487794738">
          <w:marLeft w:val="0"/>
          <w:marRight w:val="0"/>
          <w:marTop w:val="0"/>
          <w:marBottom w:val="0"/>
          <w:divBdr>
            <w:top w:val="none" w:sz="0" w:space="0" w:color="auto"/>
            <w:left w:val="none" w:sz="0" w:space="0" w:color="auto"/>
            <w:bottom w:val="none" w:sz="0" w:space="0" w:color="auto"/>
            <w:right w:val="none" w:sz="0" w:space="0" w:color="auto"/>
          </w:divBdr>
        </w:div>
      </w:divsChild>
    </w:div>
    <w:div w:id="646277994">
      <w:bodyDiv w:val="1"/>
      <w:marLeft w:val="0"/>
      <w:marRight w:val="0"/>
      <w:marTop w:val="0"/>
      <w:marBottom w:val="0"/>
      <w:divBdr>
        <w:top w:val="none" w:sz="0" w:space="0" w:color="auto"/>
        <w:left w:val="none" w:sz="0" w:space="0" w:color="auto"/>
        <w:bottom w:val="none" w:sz="0" w:space="0" w:color="auto"/>
        <w:right w:val="none" w:sz="0" w:space="0" w:color="auto"/>
      </w:divBdr>
      <w:divsChild>
        <w:div w:id="1131291610">
          <w:marLeft w:val="0"/>
          <w:marRight w:val="0"/>
          <w:marTop w:val="0"/>
          <w:marBottom w:val="0"/>
          <w:divBdr>
            <w:top w:val="none" w:sz="0" w:space="0" w:color="auto"/>
            <w:left w:val="none" w:sz="0" w:space="0" w:color="auto"/>
            <w:bottom w:val="none" w:sz="0" w:space="0" w:color="auto"/>
            <w:right w:val="none" w:sz="0" w:space="0" w:color="auto"/>
          </w:divBdr>
        </w:div>
        <w:div w:id="2123068738">
          <w:marLeft w:val="0"/>
          <w:marRight w:val="0"/>
          <w:marTop w:val="0"/>
          <w:marBottom w:val="0"/>
          <w:divBdr>
            <w:top w:val="none" w:sz="0" w:space="0" w:color="auto"/>
            <w:left w:val="none" w:sz="0" w:space="0" w:color="auto"/>
            <w:bottom w:val="none" w:sz="0" w:space="0" w:color="auto"/>
            <w:right w:val="none" w:sz="0" w:space="0" w:color="auto"/>
          </w:divBdr>
        </w:div>
        <w:div w:id="1393501955">
          <w:marLeft w:val="0"/>
          <w:marRight w:val="0"/>
          <w:marTop w:val="0"/>
          <w:marBottom w:val="0"/>
          <w:divBdr>
            <w:top w:val="none" w:sz="0" w:space="0" w:color="auto"/>
            <w:left w:val="none" w:sz="0" w:space="0" w:color="auto"/>
            <w:bottom w:val="none" w:sz="0" w:space="0" w:color="auto"/>
            <w:right w:val="none" w:sz="0" w:space="0" w:color="auto"/>
          </w:divBdr>
        </w:div>
        <w:div w:id="775057580">
          <w:marLeft w:val="0"/>
          <w:marRight w:val="0"/>
          <w:marTop w:val="0"/>
          <w:marBottom w:val="0"/>
          <w:divBdr>
            <w:top w:val="none" w:sz="0" w:space="0" w:color="auto"/>
            <w:left w:val="none" w:sz="0" w:space="0" w:color="auto"/>
            <w:bottom w:val="none" w:sz="0" w:space="0" w:color="auto"/>
            <w:right w:val="none" w:sz="0" w:space="0" w:color="auto"/>
          </w:divBdr>
        </w:div>
        <w:div w:id="38475502">
          <w:marLeft w:val="0"/>
          <w:marRight w:val="0"/>
          <w:marTop w:val="0"/>
          <w:marBottom w:val="0"/>
          <w:divBdr>
            <w:top w:val="none" w:sz="0" w:space="0" w:color="auto"/>
            <w:left w:val="none" w:sz="0" w:space="0" w:color="auto"/>
            <w:bottom w:val="none" w:sz="0" w:space="0" w:color="auto"/>
            <w:right w:val="none" w:sz="0" w:space="0" w:color="auto"/>
          </w:divBdr>
        </w:div>
        <w:div w:id="1181894583">
          <w:marLeft w:val="0"/>
          <w:marRight w:val="0"/>
          <w:marTop w:val="0"/>
          <w:marBottom w:val="0"/>
          <w:divBdr>
            <w:top w:val="none" w:sz="0" w:space="0" w:color="auto"/>
            <w:left w:val="none" w:sz="0" w:space="0" w:color="auto"/>
            <w:bottom w:val="none" w:sz="0" w:space="0" w:color="auto"/>
            <w:right w:val="none" w:sz="0" w:space="0" w:color="auto"/>
          </w:divBdr>
        </w:div>
        <w:div w:id="1394428002">
          <w:marLeft w:val="0"/>
          <w:marRight w:val="0"/>
          <w:marTop w:val="0"/>
          <w:marBottom w:val="0"/>
          <w:divBdr>
            <w:top w:val="none" w:sz="0" w:space="0" w:color="auto"/>
            <w:left w:val="none" w:sz="0" w:space="0" w:color="auto"/>
            <w:bottom w:val="none" w:sz="0" w:space="0" w:color="auto"/>
            <w:right w:val="none" w:sz="0" w:space="0" w:color="auto"/>
          </w:divBdr>
        </w:div>
        <w:div w:id="2112625851">
          <w:marLeft w:val="0"/>
          <w:marRight w:val="0"/>
          <w:marTop w:val="0"/>
          <w:marBottom w:val="0"/>
          <w:divBdr>
            <w:top w:val="none" w:sz="0" w:space="0" w:color="auto"/>
            <w:left w:val="none" w:sz="0" w:space="0" w:color="auto"/>
            <w:bottom w:val="none" w:sz="0" w:space="0" w:color="auto"/>
            <w:right w:val="none" w:sz="0" w:space="0" w:color="auto"/>
          </w:divBdr>
        </w:div>
        <w:div w:id="1972399395">
          <w:marLeft w:val="0"/>
          <w:marRight w:val="0"/>
          <w:marTop w:val="0"/>
          <w:marBottom w:val="0"/>
          <w:divBdr>
            <w:top w:val="none" w:sz="0" w:space="0" w:color="auto"/>
            <w:left w:val="none" w:sz="0" w:space="0" w:color="auto"/>
            <w:bottom w:val="none" w:sz="0" w:space="0" w:color="auto"/>
            <w:right w:val="none" w:sz="0" w:space="0" w:color="auto"/>
          </w:divBdr>
        </w:div>
        <w:div w:id="228269202">
          <w:marLeft w:val="0"/>
          <w:marRight w:val="0"/>
          <w:marTop w:val="0"/>
          <w:marBottom w:val="0"/>
          <w:divBdr>
            <w:top w:val="none" w:sz="0" w:space="0" w:color="auto"/>
            <w:left w:val="none" w:sz="0" w:space="0" w:color="auto"/>
            <w:bottom w:val="none" w:sz="0" w:space="0" w:color="auto"/>
            <w:right w:val="none" w:sz="0" w:space="0" w:color="auto"/>
          </w:divBdr>
        </w:div>
        <w:div w:id="1772774872">
          <w:marLeft w:val="0"/>
          <w:marRight w:val="0"/>
          <w:marTop w:val="0"/>
          <w:marBottom w:val="0"/>
          <w:divBdr>
            <w:top w:val="none" w:sz="0" w:space="0" w:color="auto"/>
            <w:left w:val="none" w:sz="0" w:space="0" w:color="auto"/>
            <w:bottom w:val="none" w:sz="0" w:space="0" w:color="auto"/>
            <w:right w:val="none" w:sz="0" w:space="0" w:color="auto"/>
          </w:divBdr>
        </w:div>
      </w:divsChild>
    </w:div>
    <w:div w:id="768745277">
      <w:bodyDiv w:val="1"/>
      <w:marLeft w:val="0"/>
      <w:marRight w:val="0"/>
      <w:marTop w:val="0"/>
      <w:marBottom w:val="0"/>
      <w:divBdr>
        <w:top w:val="none" w:sz="0" w:space="0" w:color="auto"/>
        <w:left w:val="none" w:sz="0" w:space="0" w:color="auto"/>
        <w:bottom w:val="none" w:sz="0" w:space="0" w:color="auto"/>
        <w:right w:val="none" w:sz="0" w:space="0" w:color="auto"/>
      </w:divBdr>
    </w:div>
    <w:div w:id="893007582">
      <w:bodyDiv w:val="1"/>
      <w:marLeft w:val="0"/>
      <w:marRight w:val="0"/>
      <w:marTop w:val="0"/>
      <w:marBottom w:val="0"/>
      <w:divBdr>
        <w:top w:val="none" w:sz="0" w:space="0" w:color="auto"/>
        <w:left w:val="none" w:sz="0" w:space="0" w:color="auto"/>
        <w:bottom w:val="none" w:sz="0" w:space="0" w:color="auto"/>
        <w:right w:val="none" w:sz="0" w:space="0" w:color="auto"/>
      </w:divBdr>
      <w:divsChild>
        <w:div w:id="343172246">
          <w:marLeft w:val="0"/>
          <w:marRight w:val="0"/>
          <w:marTop w:val="0"/>
          <w:marBottom w:val="0"/>
          <w:divBdr>
            <w:top w:val="none" w:sz="0" w:space="0" w:color="auto"/>
            <w:left w:val="none" w:sz="0" w:space="0" w:color="auto"/>
            <w:bottom w:val="none" w:sz="0" w:space="0" w:color="auto"/>
            <w:right w:val="none" w:sz="0" w:space="0" w:color="auto"/>
          </w:divBdr>
        </w:div>
        <w:div w:id="1753119529">
          <w:marLeft w:val="0"/>
          <w:marRight w:val="0"/>
          <w:marTop w:val="0"/>
          <w:marBottom w:val="0"/>
          <w:divBdr>
            <w:top w:val="none" w:sz="0" w:space="0" w:color="auto"/>
            <w:left w:val="none" w:sz="0" w:space="0" w:color="auto"/>
            <w:bottom w:val="none" w:sz="0" w:space="0" w:color="auto"/>
            <w:right w:val="none" w:sz="0" w:space="0" w:color="auto"/>
          </w:divBdr>
        </w:div>
        <w:div w:id="379212535">
          <w:marLeft w:val="0"/>
          <w:marRight w:val="0"/>
          <w:marTop w:val="0"/>
          <w:marBottom w:val="0"/>
          <w:divBdr>
            <w:top w:val="none" w:sz="0" w:space="0" w:color="auto"/>
            <w:left w:val="none" w:sz="0" w:space="0" w:color="auto"/>
            <w:bottom w:val="none" w:sz="0" w:space="0" w:color="auto"/>
            <w:right w:val="none" w:sz="0" w:space="0" w:color="auto"/>
          </w:divBdr>
        </w:div>
        <w:div w:id="2107186395">
          <w:marLeft w:val="0"/>
          <w:marRight w:val="0"/>
          <w:marTop w:val="0"/>
          <w:marBottom w:val="0"/>
          <w:divBdr>
            <w:top w:val="none" w:sz="0" w:space="0" w:color="auto"/>
            <w:left w:val="none" w:sz="0" w:space="0" w:color="auto"/>
            <w:bottom w:val="none" w:sz="0" w:space="0" w:color="auto"/>
            <w:right w:val="none" w:sz="0" w:space="0" w:color="auto"/>
          </w:divBdr>
        </w:div>
        <w:div w:id="995494670">
          <w:marLeft w:val="0"/>
          <w:marRight w:val="0"/>
          <w:marTop w:val="0"/>
          <w:marBottom w:val="0"/>
          <w:divBdr>
            <w:top w:val="none" w:sz="0" w:space="0" w:color="auto"/>
            <w:left w:val="none" w:sz="0" w:space="0" w:color="auto"/>
            <w:bottom w:val="none" w:sz="0" w:space="0" w:color="auto"/>
            <w:right w:val="none" w:sz="0" w:space="0" w:color="auto"/>
          </w:divBdr>
        </w:div>
        <w:div w:id="290598811">
          <w:marLeft w:val="0"/>
          <w:marRight w:val="0"/>
          <w:marTop w:val="0"/>
          <w:marBottom w:val="0"/>
          <w:divBdr>
            <w:top w:val="none" w:sz="0" w:space="0" w:color="auto"/>
            <w:left w:val="none" w:sz="0" w:space="0" w:color="auto"/>
            <w:bottom w:val="none" w:sz="0" w:space="0" w:color="auto"/>
            <w:right w:val="none" w:sz="0" w:space="0" w:color="auto"/>
          </w:divBdr>
        </w:div>
        <w:div w:id="1138690570">
          <w:marLeft w:val="0"/>
          <w:marRight w:val="0"/>
          <w:marTop w:val="0"/>
          <w:marBottom w:val="0"/>
          <w:divBdr>
            <w:top w:val="none" w:sz="0" w:space="0" w:color="auto"/>
            <w:left w:val="none" w:sz="0" w:space="0" w:color="auto"/>
            <w:bottom w:val="none" w:sz="0" w:space="0" w:color="auto"/>
            <w:right w:val="none" w:sz="0" w:space="0" w:color="auto"/>
          </w:divBdr>
        </w:div>
      </w:divsChild>
    </w:div>
    <w:div w:id="906768770">
      <w:bodyDiv w:val="1"/>
      <w:marLeft w:val="0"/>
      <w:marRight w:val="0"/>
      <w:marTop w:val="0"/>
      <w:marBottom w:val="0"/>
      <w:divBdr>
        <w:top w:val="none" w:sz="0" w:space="0" w:color="auto"/>
        <w:left w:val="none" w:sz="0" w:space="0" w:color="auto"/>
        <w:bottom w:val="none" w:sz="0" w:space="0" w:color="auto"/>
        <w:right w:val="none" w:sz="0" w:space="0" w:color="auto"/>
      </w:divBdr>
      <w:divsChild>
        <w:div w:id="1921400989">
          <w:marLeft w:val="0"/>
          <w:marRight w:val="0"/>
          <w:marTop w:val="0"/>
          <w:marBottom w:val="0"/>
          <w:divBdr>
            <w:top w:val="none" w:sz="0" w:space="0" w:color="auto"/>
            <w:left w:val="none" w:sz="0" w:space="0" w:color="auto"/>
            <w:bottom w:val="none" w:sz="0" w:space="0" w:color="auto"/>
            <w:right w:val="none" w:sz="0" w:space="0" w:color="auto"/>
          </w:divBdr>
        </w:div>
        <w:div w:id="828332310">
          <w:marLeft w:val="0"/>
          <w:marRight w:val="0"/>
          <w:marTop w:val="0"/>
          <w:marBottom w:val="0"/>
          <w:divBdr>
            <w:top w:val="none" w:sz="0" w:space="0" w:color="auto"/>
            <w:left w:val="none" w:sz="0" w:space="0" w:color="auto"/>
            <w:bottom w:val="none" w:sz="0" w:space="0" w:color="auto"/>
            <w:right w:val="none" w:sz="0" w:space="0" w:color="auto"/>
          </w:divBdr>
        </w:div>
      </w:divsChild>
    </w:div>
    <w:div w:id="1105660664">
      <w:bodyDiv w:val="1"/>
      <w:marLeft w:val="0"/>
      <w:marRight w:val="0"/>
      <w:marTop w:val="0"/>
      <w:marBottom w:val="0"/>
      <w:divBdr>
        <w:top w:val="none" w:sz="0" w:space="0" w:color="auto"/>
        <w:left w:val="none" w:sz="0" w:space="0" w:color="auto"/>
        <w:bottom w:val="none" w:sz="0" w:space="0" w:color="auto"/>
        <w:right w:val="none" w:sz="0" w:space="0" w:color="auto"/>
      </w:divBdr>
      <w:divsChild>
        <w:div w:id="1895702227">
          <w:marLeft w:val="0"/>
          <w:marRight w:val="0"/>
          <w:marTop w:val="0"/>
          <w:marBottom w:val="0"/>
          <w:divBdr>
            <w:top w:val="none" w:sz="0" w:space="0" w:color="auto"/>
            <w:left w:val="none" w:sz="0" w:space="0" w:color="auto"/>
            <w:bottom w:val="none" w:sz="0" w:space="0" w:color="auto"/>
            <w:right w:val="none" w:sz="0" w:space="0" w:color="auto"/>
          </w:divBdr>
        </w:div>
        <w:div w:id="511262363">
          <w:marLeft w:val="0"/>
          <w:marRight w:val="0"/>
          <w:marTop w:val="0"/>
          <w:marBottom w:val="0"/>
          <w:divBdr>
            <w:top w:val="none" w:sz="0" w:space="0" w:color="auto"/>
            <w:left w:val="none" w:sz="0" w:space="0" w:color="auto"/>
            <w:bottom w:val="none" w:sz="0" w:space="0" w:color="auto"/>
            <w:right w:val="none" w:sz="0" w:space="0" w:color="auto"/>
          </w:divBdr>
        </w:div>
        <w:div w:id="936866313">
          <w:marLeft w:val="0"/>
          <w:marRight w:val="0"/>
          <w:marTop w:val="0"/>
          <w:marBottom w:val="0"/>
          <w:divBdr>
            <w:top w:val="none" w:sz="0" w:space="0" w:color="auto"/>
            <w:left w:val="none" w:sz="0" w:space="0" w:color="auto"/>
            <w:bottom w:val="none" w:sz="0" w:space="0" w:color="auto"/>
            <w:right w:val="none" w:sz="0" w:space="0" w:color="auto"/>
          </w:divBdr>
        </w:div>
        <w:div w:id="1951088318">
          <w:marLeft w:val="0"/>
          <w:marRight w:val="0"/>
          <w:marTop w:val="0"/>
          <w:marBottom w:val="0"/>
          <w:divBdr>
            <w:top w:val="none" w:sz="0" w:space="0" w:color="auto"/>
            <w:left w:val="none" w:sz="0" w:space="0" w:color="auto"/>
            <w:bottom w:val="none" w:sz="0" w:space="0" w:color="auto"/>
            <w:right w:val="none" w:sz="0" w:space="0" w:color="auto"/>
          </w:divBdr>
        </w:div>
        <w:div w:id="14356350">
          <w:marLeft w:val="0"/>
          <w:marRight w:val="0"/>
          <w:marTop w:val="0"/>
          <w:marBottom w:val="0"/>
          <w:divBdr>
            <w:top w:val="none" w:sz="0" w:space="0" w:color="auto"/>
            <w:left w:val="none" w:sz="0" w:space="0" w:color="auto"/>
            <w:bottom w:val="none" w:sz="0" w:space="0" w:color="auto"/>
            <w:right w:val="none" w:sz="0" w:space="0" w:color="auto"/>
          </w:divBdr>
        </w:div>
        <w:div w:id="1798909259">
          <w:marLeft w:val="0"/>
          <w:marRight w:val="0"/>
          <w:marTop w:val="0"/>
          <w:marBottom w:val="0"/>
          <w:divBdr>
            <w:top w:val="none" w:sz="0" w:space="0" w:color="auto"/>
            <w:left w:val="none" w:sz="0" w:space="0" w:color="auto"/>
            <w:bottom w:val="none" w:sz="0" w:space="0" w:color="auto"/>
            <w:right w:val="none" w:sz="0" w:space="0" w:color="auto"/>
          </w:divBdr>
        </w:div>
        <w:div w:id="125246420">
          <w:marLeft w:val="0"/>
          <w:marRight w:val="0"/>
          <w:marTop w:val="0"/>
          <w:marBottom w:val="0"/>
          <w:divBdr>
            <w:top w:val="none" w:sz="0" w:space="0" w:color="auto"/>
            <w:left w:val="none" w:sz="0" w:space="0" w:color="auto"/>
            <w:bottom w:val="none" w:sz="0" w:space="0" w:color="auto"/>
            <w:right w:val="none" w:sz="0" w:space="0" w:color="auto"/>
          </w:divBdr>
        </w:div>
        <w:div w:id="696274927">
          <w:marLeft w:val="0"/>
          <w:marRight w:val="0"/>
          <w:marTop w:val="0"/>
          <w:marBottom w:val="0"/>
          <w:divBdr>
            <w:top w:val="none" w:sz="0" w:space="0" w:color="auto"/>
            <w:left w:val="none" w:sz="0" w:space="0" w:color="auto"/>
            <w:bottom w:val="none" w:sz="0" w:space="0" w:color="auto"/>
            <w:right w:val="none" w:sz="0" w:space="0" w:color="auto"/>
          </w:divBdr>
        </w:div>
        <w:div w:id="590891301">
          <w:marLeft w:val="0"/>
          <w:marRight w:val="0"/>
          <w:marTop w:val="0"/>
          <w:marBottom w:val="0"/>
          <w:divBdr>
            <w:top w:val="none" w:sz="0" w:space="0" w:color="auto"/>
            <w:left w:val="none" w:sz="0" w:space="0" w:color="auto"/>
            <w:bottom w:val="none" w:sz="0" w:space="0" w:color="auto"/>
            <w:right w:val="none" w:sz="0" w:space="0" w:color="auto"/>
          </w:divBdr>
        </w:div>
        <w:div w:id="499974404">
          <w:marLeft w:val="0"/>
          <w:marRight w:val="0"/>
          <w:marTop w:val="0"/>
          <w:marBottom w:val="0"/>
          <w:divBdr>
            <w:top w:val="none" w:sz="0" w:space="0" w:color="auto"/>
            <w:left w:val="none" w:sz="0" w:space="0" w:color="auto"/>
            <w:bottom w:val="none" w:sz="0" w:space="0" w:color="auto"/>
            <w:right w:val="none" w:sz="0" w:space="0" w:color="auto"/>
          </w:divBdr>
        </w:div>
        <w:div w:id="1784037200">
          <w:marLeft w:val="0"/>
          <w:marRight w:val="0"/>
          <w:marTop w:val="0"/>
          <w:marBottom w:val="0"/>
          <w:divBdr>
            <w:top w:val="none" w:sz="0" w:space="0" w:color="auto"/>
            <w:left w:val="none" w:sz="0" w:space="0" w:color="auto"/>
            <w:bottom w:val="none" w:sz="0" w:space="0" w:color="auto"/>
            <w:right w:val="none" w:sz="0" w:space="0" w:color="auto"/>
          </w:divBdr>
        </w:div>
        <w:div w:id="67969666">
          <w:marLeft w:val="0"/>
          <w:marRight w:val="0"/>
          <w:marTop w:val="0"/>
          <w:marBottom w:val="0"/>
          <w:divBdr>
            <w:top w:val="none" w:sz="0" w:space="0" w:color="auto"/>
            <w:left w:val="none" w:sz="0" w:space="0" w:color="auto"/>
            <w:bottom w:val="none" w:sz="0" w:space="0" w:color="auto"/>
            <w:right w:val="none" w:sz="0" w:space="0" w:color="auto"/>
          </w:divBdr>
        </w:div>
        <w:div w:id="142163900">
          <w:marLeft w:val="0"/>
          <w:marRight w:val="0"/>
          <w:marTop w:val="0"/>
          <w:marBottom w:val="0"/>
          <w:divBdr>
            <w:top w:val="none" w:sz="0" w:space="0" w:color="auto"/>
            <w:left w:val="none" w:sz="0" w:space="0" w:color="auto"/>
            <w:bottom w:val="none" w:sz="0" w:space="0" w:color="auto"/>
            <w:right w:val="none" w:sz="0" w:space="0" w:color="auto"/>
          </w:divBdr>
        </w:div>
        <w:div w:id="832720035">
          <w:marLeft w:val="0"/>
          <w:marRight w:val="0"/>
          <w:marTop w:val="0"/>
          <w:marBottom w:val="0"/>
          <w:divBdr>
            <w:top w:val="none" w:sz="0" w:space="0" w:color="auto"/>
            <w:left w:val="none" w:sz="0" w:space="0" w:color="auto"/>
            <w:bottom w:val="none" w:sz="0" w:space="0" w:color="auto"/>
            <w:right w:val="none" w:sz="0" w:space="0" w:color="auto"/>
          </w:divBdr>
        </w:div>
        <w:div w:id="1209336927">
          <w:marLeft w:val="0"/>
          <w:marRight w:val="0"/>
          <w:marTop w:val="0"/>
          <w:marBottom w:val="0"/>
          <w:divBdr>
            <w:top w:val="none" w:sz="0" w:space="0" w:color="auto"/>
            <w:left w:val="none" w:sz="0" w:space="0" w:color="auto"/>
            <w:bottom w:val="none" w:sz="0" w:space="0" w:color="auto"/>
            <w:right w:val="none" w:sz="0" w:space="0" w:color="auto"/>
          </w:divBdr>
        </w:div>
        <w:div w:id="1116754112">
          <w:marLeft w:val="0"/>
          <w:marRight w:val="0"/>
          <w:marTop w:val="0"/>
          <w:marBottom w:val="0"/>
          <w:divBdr>
            <w:top w:val="none" w:sz="0" w:space="0" w:color="auto"/>
            <w:left w:val="none" w:sz="0" w:space="0" w:color="auto"/>
            <w:bottom w:val="none" w:sz="0" w:space="0" w:color="auto"/>
            <w:right w:val="none" w:sz="0" w:space="0" w:color="auto"/>
          </w:divBdr>
        </w:div>
        <w:div w:id="575479247">
          <w:marLeft w:val="0"/>
          <w:marRight w:val="0"/>
          <w:marTop w:val="0"/>
          <w:marBottom w:val="0"/>
          <w:divBdr>
            <w:top w:val="none" w:sz="0" w:space="0" w:color="auto"/>
            <w:left w:val="none" w:sz="0" w:space="0" w:color="auto"/>
            <w:bottom w:val="none" w:sz="0" w:space="0" w:color="auto"/>
            <w:right w:val="none" w:sz="0" w:space="0" w:color="auto"/>
          </w:divBdr>
        </w:div>
        <w:div w:id="626737433">
          <w:marLeft w:val="0"/>
          <w:marRight w:val="0"/>
          <w:marTop w:val="0"/>
          <w:marBottom w:val="0"/>
          <w:divBdr>
            <w:top w:val="none" w:sz="0" w:space="0" w:color="auto"/>
            <w:left w:val="none" w:sz="0" w:space="0" w:color="auto"/>
            <w:bottom w:val="none" w:sz="0" w:space="0" w:color="auto"/>
            <w:right w:val="none" w:sz="0" w:space="0" w:color="auto"/>
          </w:divBdr>
        </w:div>
        <w:div w:id="346099254">
          <w:marLeft w:val="0"/>
          <w:marRight w:val="0"/>
          <w:marTop w:val="0"/>
          <w:marBottom w:val="0"/>
          <w:divBdr>
            <w:top w:val="none" w:sz="0" w:space="0" w:color="auto"/>
            <w:left w:val="none" w:sz="0" w:space="0" w:color="auto"/>
            <w:bottom w:val="none" w:sz="0" w:space="0" w:color="auto"/>
            <w:right w:val="none" w:sz="0" w:space="0" w:color="auto"/>
          </w:divBdr>
        </w:div>
        <w:div w:id="775635934">
          <w:marLeft w:val="0"/>
          <w:marRight w:val="0"/>
          <w:marTop w:val="0"/>
          <w:marBottom w:val="0"/>
          <w:divBdr>
            <w:top w:val="none" w:sz="0" w:space="0" w:color="auto"/>
            <w:left w:val="none" w:sz="0" w:space="0" w:color="auto"/>
            <w:bottom w:val="none" w:sz="0" w:space="0" w:color="auto"/>
            <w:right w:val="none" w:sz="0" w:space="0" w:color="auto"/>
          </w:divBdr>
        </w:div>
      </w:divsChild>
    </w:div>
    <w:div w:id="1603755416">
      <w:bodyDiv w:val="1"/>
      <w:marLeft w:val="0"/>
      <w:marRight w:val="0"/>
      <w:marTop w:val="0"/>
      <w:marBottom w:val="0"/>
      <w:divBdr>
        <w:top w:val="none" w:sz="0" w:space="0" w:color="auto"/>
        <w:left w:val="none" w:sz="0" w:space="0" w:color="auto"/>
        <w:bottom w:val="none" w:sz="0" w:space="0" w:color="auto"/>
        <w:right w:val="none" w:sz="0" w:space="0" w:color="auto"/>
      </w:divBdr>
    </w:div>
    <w:div w:id="1621305412">
      <w:bodyDiv w:val="1"/>
      <w:marLeft w:val="0"/>
      <w:marRight w:val="0"/>
      <w:marTop w:val="0"/>
      <w:marBottom w:val="0"/>
      <w:divBdr>
        <w:top w:val="none" w:sz="0" w:space="0" w:color="auto"/>
        <w:left w:val="none" w:sz="0" w:space="0" w:color="auto"/>
        <w:bottom w:val="none" w:sz="0" w:space="0" w:color="auto"/>
        <w:right w:val="none" w:sz="0" w:space="0" w:color="auto"/>
      </w:divBdr>
    </w:div>
    <w:div w:id="1739860881">
      <w:bodyDiv w:val="1"/>
      <w:marLeft w:val="0"/>
      <w:marRight w:val="0"/>
      <w:marTop w:val="0"/>
      <w:marBottom w:val="0"/>
      <w:divBdr>
        <w:top w:val="none" w:sz="0" w:space="0" w:color="auto"/>
        <w:left w:val="none" w:sz="0" w:space="0" w:color="auto"/>
        <w:bottom w:val="none" w:sz="0" w:space="0" w:color="auto"/>
        <w:right w:val="none" w:sz="0" w:space="0" w:color="auto"/>
      </w:divBdr>
    </w:div>
    <w:div w:id="1755006797">
      <w:bodyDiv w:val="1"/>
      <w:marLeft w:val="0"/>
      <w:marRight w:val="0"/>
      <w:marTop w:val="0"/>
      <w:marBottom w:val="0"/>
      <w:divBdr>
        <w:top w:val="none" w:sz="0" w:space="0" w:color="auto"/>
        <w:left w:val="none" w:sz="0" w:space="0" w:color="auto"/>
        <w:bottom w:val="none" w:sz="0" w:space="0" w:color="auto"/>
        <w:right w:val="none" w:sz="0" w:space="0" w:color="auto"/>
      </w:divBdr>
      <w:divsChild>
        <w:div w:id="1521893805">
          <w:marLeft w:val="0"/>
          <w:marRight w:val="0"/>
          <w:marTop w:val="0"/>
          <w:marBottom w:val="0"/>
          <w:divBdr>
            <w:top w:val="none" w:sz="0" w:space="0" w:color="auto"/>
            <w:left w:val="none" w:sz="0" w:space="0" w:color="auto"/>
            <w:bottom w:val="none" w:sz="0" w:space="0" w:color="auto"/>
            <w:right w:val="none" w:sz="0" w:space="0" w:color="auto"/>
          </w:divBdr>
        </w:div>
        <w:div w:id="1356469396">
          <w:marLeft w:val="0"/>
          <w:marRight w:val="0"/>
          <w:marTop w:val="0"/>
          <w:marBottom w:val="0"/>
          <w:divBdr>
            <w:top w:val="none" w:sz="0" w:space="0" w:color="auto"/>
            <w:left w:val="none" w:sz="0" w:space="0" w:color="auto"/>
            <w:bottom w:val="none" w:sz="0" w:space="0" w:color="auto"/>
            <w:right w:val="none" w:sz="0" w:space="0" w:color="auto"/>
          </w:divBdr>
        </w:div>
        <w:div w:id="65880869">
          <w:marLeft w:val="0"/>
          <w:marRight w:val="0"/>
          <w:marTop w:val="0"/>
          <w:marBottom w:val="0"/>
          <w:divBdr>
            <w:top w:val="none" w:sz="0" w:space="0" w:color="auto"/>
            <w:left w:val="none" w:sz="0" w:space="0" w:color="auto"/>
            <w:bottom w:val="none" w:sz="0" w:space="0" w:color="auto"/>
            <w:right w:val="none" w:sz="0" w:space="0" w:color="auto"/>
          </w:divBdr>
        </w:div>
        <w:div w:id="1928493974">
          <w:marLeft w:val="0"/>
          <w:marRight w:val="0"/>
          <w:marTop w:val="0"/>
          <w:marBottom w:val="0"/>
          <w:divBdr>
            <w:top w:val="none" w:sz="0" w:space="0" w:color="auto"/>
            <w:left w:val="none" w:sz="0" w:space="0" w:color="auto"/>
            <w:bottom w:val="none" w:sz="0" w:space="0" w:color="auto"/>
            <w:right w:val="none" w:sz="0" w:space="0" w:color="auto"/>
          </w:divBdr>
        </w:div>
        <w:div w:id="1447458947">
          <w:marLeft w:val="0"/>
          <w:marRight w:val="0"/>
          <w:marTop w:val="0"/>
          <w:marBottom w:val="0"/>
          <w:divBdr>
            <w:top w:val="none" w:sz="0" w:space="0" w:color="auto"/>
            <w:left w:val="none" w:sz="0" w:space="0" w:color="auto"/>
            <w:bottom w:val="none" w:sz="0" w:space="0" w:color="auto"/>
            <w:right w:val="none" w:sz="0" w:space="0" w:color="auto"/>
          </w:divBdr>
        </w:div>
      </w:divsChild>
    </w:div>
    <w:div w:id="1794132974">
      <w:bodyDiv w:val="1"/>
      <w:marLeft w:val="0"/>
      <w:marRight w:val="0"/>
      <w:marTop w:val="0"/>
      <w:marBottom w:val="0"/>
      <w:divBdr>
        <w:top w:val="none" w:sz="0" w:space="0" w:color="auto"/>
        <w:left w:val="none" w:sz="0" w:space="0" w:color="auto"/>
        <w:bottom w:val="none" w:sz="0" w:space="0" w:color="auto"/>
        <w:right w:val="none" w:sz="0" w:space="0" w:color="auto"/>
      </w:divBdr>
      <w:divsChild>
        <w:div w:id="1423406825">
          <w:marLeft w:val="0"/>
          <w:marRight w:val="0"/>
          <w:marTop w:val="0"/>
          <w:marBottom w:val="0"/>
          <w:divBdr>
            <w:top w:val="none" w:sz="0" w:space="0" w:color="auto"/>
            <w:left w:val="none" w:sz="0" w:space="0" w:color="auto"/>
            <w:bottom w:val="none" w:sz="0" w:space="0" w:color="auto"/>
            <w:right w:val="none" w:sz="0" w:space="0" w:color="auto"/>
          </w:divBdr>
        </w:div>
        <w:div w:id="20857910">
          <w:marLeft w:val="0"/>
          <w:marRight w:val="0"/>
          <w:marTop w:val="0"/>
          <w:marBottom w:val="0"/>
          <w:divBdr>
            <w:top w:val="none" w:sz="0" w:space="0" w:color="auto"/>
            <w:left w:val="none" w:sz="0" w:space="0" w:color="auto"/>
            <w:bottom w:val="none" w:sz="0" w:space="0" w:color="auto"/>
            <w:right w:val="none" w:sz="0" w:space="0" w:color="auto"/>
          </w:divBdr>
        </w:div>
        <w:div w:id="1747262440">
          <w:marLeft w:val="0"/>
          <w:marRight w:val="0"/>
          <w:marTop w:val="0"/>
          <w:marBottom w:val="0"/>
          <w:divBdr>
            <w:top w:val="none" w:sz="0" w:space="0" w:color="auto"/>
            <w:left w:val="none" w:sz="0" w:space="0" w:color="auto"/>
            <w:bottom w:val="none" w:sz="0" w:space="0" w:color="auto"/>
            <w:right w:val="none" w:sz="0" w:space="0" w:color="auto"/>
          </w:divBdr>
        </w:div>
        <w:div w:id="611867386">
          <w:marLeft w:val="0"/>
          <w:marRight w:val="0"/>
          <w:marTop w:val="0"/>
          <w:marBottom w:val="0"/>
          <w:divBdr>
            <w:top w:val="none" w:sz="0" w:space="0" w:color="auto"/>
            <w:left w:val="none" w:sz="0" w:space="0" w:color="auto"/>
            <w:bottom w:val="none" w:sz="0" w:space="0" w:color="auto"/>
            <w:right w:val="none" w:sz="0" w:space="0" w:color="auto"/>
          </w:divBdr>
        </w:div>
        <w:div w:id="2100326706">
          <w:marLeft w:val="0"/>
          <w:marRight w:val="0"/>
          <w:marTop w:val="0"/>
          <w:marBottom w:val="0"/>
          <w:divBdr>
            <w:top w:val="none" w:sz="0" w:space="0" w:color="auto"/>
            <w:left w:val="none" w:sz="0" w:space="0" w:color="auto"/>
            <w:bottom w:val="none" w:sz="0" w:space="0" w:color="auto"/>
            <w:right w:val="none" w:sz="0" w:space="0" w:color="auto"/>
          </w:divBdr>
        </w:div>
        <w:div w:id="614024891">
          <w:marLeft w:val="0"/>
          <w:marRight w:val="0"/>
          <w:marTop w:val="0"/>
          <w:marBottom w:val="0"/>
          <w:divBdr>
            <w:top w:val="none" w:sz="0" w:space="0" w:color="auto"/>
            <w:left w:val="none" w:sz="0" w:space="0" w:color="auto"/>
            <w:bottom w:val="none" w:sz="0" w:space="0" w:color="auto"/>
            <w:right w:val="none" w:sz="0" w:space="0" w:color="auto"/>
          </w:divBdr>
        </w:div>
        <w:div w:id="1212305004">
          <w:marLeft w:val="0"/>
          <w:marRight w:val="0"/>
          <w:marTop w:val="0"/>
          <w:marBottom w:val="0"/>
          <w:divBdr>
            <w:top w:val="none" w:sz="0" w:space="0" w:color="auto"/>
            <w:left w:val="none" w:sz="0" w:space="0" w:color="auto"/>
            <w:bottom w:val="none" w:sz="0" w:space="0" w:color="auto"/>
            <w:right w:val="none" w:sz="0" w:space="0" w:color="auto"/>
          </w:divBdr>
        </w:div>
        <w:div w:id="321784282">
          <w:marLeft w:val="0"/>
          <w:marRight w:val="0"/>
          <w:marTop w:val="0"/>
          <w:marBottom w:val="0"/>
          <w:divBdr>
            <w:top w:val="none" w:sz="0" w:space="0" w:color="auto"/>
            <w:left w:val="none" w:sz="0" w:space="0" w:color="auto"/>
            <w:bottom w:val="none" w:sz="0" w:space="0" w:color="auto"/>
            <w:right w:val="none" w:sz="0" w:space="0" w:color="auto"/>
          </w:divBdr>
        </w:div>
        <w:div w:id="1346328315">
          <w:marLeft w:val="0"/>
          <w:marRight w:val="0"/>
          <w:marTop w:val="0"/>
          <w:marBottom w:val="0"/>
          <w:divBdr>
            <w:top w:val="none" w:sz="0" w:space="0" w:color="auto"/>
            <w:left w:val="none" w:sz="0" w:space="0" w:color="auto"/>
            <w:bottom w:val="none" w:sz="0" w:space="0" w:color="auto"/>
            <w:right w:val="none" w:sz="0" w:space="0" w:color="auto"/>
          </w:divBdr>
        </w:div>
      </w:divsChild>
    </w:div>
    <w:div w:id="1812404224">
      <w:bodyDiv w:val="1"/>
      <w:marLeft w:val="0"/>
      <w:marRight w:val="0"/>
      <w:marTop w:val="0"/>
      <w:marBottom w:val="0"/>
      <w:divBdr>
        <w:top w:val="none" w:sz="0" w:space="0" w:color="auto"/>
        <w:left w:val="none" w:sz="0" w:space="0" w:color="auto"/>
        <w:bottom w:val="none" w:sz="0" w:space="0" w:color="auto"/>
        <w:right w:val="none" w:sz="0" w:space="0" w:color="auto"/>
      </w:divBdr>
      <w:divsChild>
        <w:div w:id="1505899402">
          <w:marLeft w:val="0"/>
          <w:marRight w:val="0"/>
          <w:marTop w:val="0"/>
          <w:marBottom w:val="0"/>
          <w:divBdr>
            <w:top w:val="none" w:sz="0" w:space="0" w:color="auto"/>
            <w:left w:val="none" w:sz="0" w:space="0" w:color="auto"/>
            <w:bottom w:val="none" w:sz="0" w:space="0" w:color="auto"/>
            <w:right w:val="none" w:sz="0" w:space="0" w:color="auto"/>
          </w:divBdr>
        </w:div>
        <w:div w:id="1313212125">
          <w:marLeft w:val="0"/>
          <w:marRight w:val="0"/>
          <w:marTop w:val="0"/>
          <w:marBottom w:val="0"/>
          <w:divBdr>
            <w:top w:val="none" w:sz="0" w:space="0" w:color="auto"/>
            <w:left w:val="none" w:sz="0" w:space="0" w:color="auto"/>
            <w:bottom w:val="none" w:sz="0" w:space="0" w:color="auto"/>
            <w:right w:val="none" w:sz="0" w:space="0" w:color="auto"/>
          </w:divBdr>
        </w:div>
        <w:div w:id="1124229056">
          <w:marLeft w:val="0"/>
          <w:marRight w:val="0"/>
          <w:marTop w:val="0"/>
          <w:marBottom w:val="0"/>
          <w:divBdr>
            <w:top w:val="none" w:sz="0" w:space="0" w:color="auto"/>
            <w:left w:val="none" w:sz="0" w:space="0" w:color="auto"/>
            <w:bottom w:val="none" w:sz="0" w:space="0" w:color="auto"/>
            <w:right w:val="none" w:sz="0" w:space="0" w:color="auto"/>
          </w:divBdr>
        </w:div>
      </w:divsChild>
    </w:div>
    <w:div w:id="1813017158">
      <w:bodyDiv w:val="1"/>
      <w:marLeft w:val="0"/>
      <w:marRight w:val="0"/>
      <w:marTop w:val="0"/>
      <w:marBottom w:val="0"/>
      <w:divBdr>
        <w:top w:val="none" w:sz="0" w:space="0" w:color="auto"/>
        <w:left w:val="none" w:sz="0" w:space="0" w:color="auto"/>
        <w:bottom w:val="none" w:sz="0" w:space="0" w:color="auto"/>
        <w:right w:val="none" w:sz="0" w:space="0" w:color="auto"/>
      </w:divBdr>
      <w:divsChild>
        <w:div w:id="824786623">
          <w:marLeft w:val="0"/>
          <w:marRight w:val="0"/>
          <w:marTop w:val="0"/>
          <w:marBottom w:val="0"/>
          <w:divBdr>
            <w:top w:val="none" w:sz="0" w:space="0" w:color="auto"/>
            <w:left w:val="none" w:sz="0" w:space="0" w:color="auto"/>
            <w:bottom w:val="none" w:sz="0" w:space="0" w:color="auto"/>
            <w:right w:val="none" w:sz="0" w:space="0" w:color="auto"/>
          </w:divBdr>
        </w:div>
        <w:div w:id="1010529944">
          <w:marLeft w:val="0"/>
          <w:marRight w:val="0"/>
          <w:marTop w:val="0"/>
          <w:marBottom w:val="0"/>
          <w:divBdr>
            <w:top w:val="none" w:sz="0" w:space="0" w:color="auto"/>
            <w:left w:val="none" w:sz="0" w:space="0" w:color="auto"/>
            <w:bottom w:val="none" w:sz="0" w:space="0" w:color="auto"/>
            <w:right w:val="none" w:sz="0" w:space="0" w:color="auto"/>
          </w:divBdr>
        </w:div>
        <w:div w:id="411322042">
          <w:marLeft w:val="0"/>
          <w:marRight w:val="0"/>
          <w:marTop w:val="0"/>
          <w:marBottom w:val="0"/>
          <w:divBdr>
            <w:top w:val="none" w:sz="0" w:space="0" w:color="auto"/>
            <w:left w:val="none" w:sz="0" w:space="0" w:color="auto"/>
            <w:bottom w:val="none" w:sz="0" w:space="0" w:color="auto"/>
            <w:right w:val="none" w:sz="0" w:space="0" w:color="auto"/>
          </w:divBdr>
        </w:div>
      </w:divsChild>
    </w:div>
    <w:div w:id="1946501567">
      <w:bodyDiv w:val="1"/>
      <w:marLeft w:val="0"/>
      <w:marRight w:val="0"/>
      <w:marTop w:val="0"/>
      <w:marBottom w:val="0"/>
      <w:divBdr>
        <w:top w:val="none" w:sz="0" w:space="0" w:color="auto"/>
        <w:left w:val="none" w:sz="0" w:space="0" w:color="auto"/>
        <w:bottom w:val="none" w:sz="0" w:space="0" w:color="auto"/>
        <w:right w:val="none" w:sz="0" w:space="0" w:color="auto"/>
      </w:divBdr>
    </w:div>
    <w:div w:id="2076707386">
      <w:bodyDiv w:val="1"/>
      <w:marLeft w:val="0"/>
      <w:marRight w:val="0"/>
      <w:marTop w:val="0"/>
      <w:marBottom w:val="0"/>
      <w:divBdr>
        <w:top w:val="none" w:sz="0" w:space="0" w:color="auto"/>
        <w:left w:val="none" w:sz="0" w:space="0" w:color="auto"/>
        <w:bottom w:val="none" w:sz="0" w:space="0" w:color="auto"/>
        <w:right w:val="none" w:sz="0" w:space="0" w:color="auto"/>
      </w:divBdr>
      <w:divsChild>
        <w:div w:id="1791169551">
          <w:marLeft w:val="0"/>
          <w:marRight w:val="0"/>
          <w:marTop w:val="0"/>
          <w:marBottom w:val="0"/>
          <w:divBdr>
            <w:top w:val="none" w:sz="0" w:space="0" w:color="auto"/>
            <w:left w:val="none" w:sz="0" w:space="0" w:color="auto"/>
            <w:bottom w:val="none" w:sz="0" w:space="0" w:color="auto"/>
            <w:right w:val="none" w:sz="0" w:space="0" w:color="auto"/>
          </w:divBdr>
        </w:div>
        <w:div w:id="1695350967">
          <w:marLeft w:val="0"/>
          <w:marRight w:val="0"/>
          <w:marTop w:val="0"/>
          <w:marBottom w:val="0"/>
          <w:divBdr>
            <w:top w:val="none" w:sz="0" w:space="0" w:color="auto"/>
            <w:left w:val="none" w:sz="0" w:space="0" w:color="auto"/>
            <w:bottom w:val="none" w:sz="0" w:space="0" w:color="auto"/>
            <w:right w:val="none" w:sz="0" w:space="0" w:color="auto"/>
          </w:divBdr>
        </w:div>
      </w:divsChild>
    </w:div>
    <w:div w:id="2092697345">
      <w:bodyDiv w:val="1"/>
      <w:marLeft w:val="0"/>
      <w:marRight w:val="0"/>
      <w:marTop w:val="0"/>
      <w:marBottom w:val="0"/>
      <w:divBdr>
        <w:top w:val="none" w:sz="0" w:space="0" w:color="auto"/>
        <w:left w:val="none" w:sz="0" w:space="0" w:color="auto"/>
        <w:bottom w:val="none" w:sz="0" w:space="0" w:color="auto"/>
        <w:right w:val="none" w:sz="0" w:space="0" w:color="auto"/>
      </w:divBdr>
      <w:divsChild>
        <w:div w:id="417409400">
          <w:marLeft w:val="0"/>
          <w:marRight w:val="0"/>
          <w:marTop w:val="0"/>
          <w:marBottom w:val="0"/>
          <w:divBdr>
            <w:top w:val="none" w:sz="0" w:space="0" w:color="auto"/>
            <w:left w:val="none" w:sz="0" w:space="0" w:color="auto"/>
            <w:bottom w:val="none" w:sz="0" w:space="0" w:color="auto"/>
            <w:right w:val="none" w:sz="0" w:space="0" w:color="auto"/>
          </w:divBdr>
          <w:divsChild>
            <w:div w:id="294144246">
              <w:marLeft w:val="0"/>
              <w:marRight w:val="0"/>
              <w:marTop w:val="0"/>
              <w:marBottom w:val="0"/>
              <w:divBdr>
                <w:top w:val="none" w:sz="0" w:space="0" w:color="auto"/>
                <w:left w:val="none" w:sz="0" w:space="0" w:color="auto"/>
                <w:bottom w:val="none" w:sz="0" w:space="0" w:color="auto"/>
                <w:right w:val="none" w:sz="0" w:space="0" w:color="auto"/>
              </w:divBdr>
              <w:divsChild>
                <w:div w:id="18761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2/RE%20Statement%20of%20Entitlement%20for%20Church%20School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about/education-and-schools/church-schools-and-academies/siams-inspec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grim\OneDrive%20-%20Church%20of%20England%20Central%20Services\2024%20Ongoing%20Self%20Evaluation%20Template.dotx" TargetMode="External"/></Relationships>
</file>

<file path=word/theme/theme1.xml><?xml version="1.0" encoding="utf-8"?>
<a:theme xmlns:a="http://schemas.openxmlformats.org/drawingml/2006/main" name="Office Theme">
  <a:themeElements>
    <a:clrScheme name="Green">
      <a:dk1>
        <a:srgbClr val="00313B"/>
      </a:dk1>
      <a:lt1>
        <a:srgbClr val="FFFFFF"/>
      </a:lt1>
      <a:dk2>
        <a:srgbClr val="668389"/>
      </a:dk2>
      <a:lt2>
        <a:srgbClr val="D7FFF3"/>
      </a:lt2>
      <a:accent1>
        <a:srgbClr val="00313B"/>
      </a:accent1>
      <a:accent2>
        <a:srgbClr val="AFFEE7"/>
      </a:accent2>
      <a:accent3>
        <a:srgbClr val="87FEDC"/>
      </a:accent3>
      <a:accent4>
        <a:srgbClr val="FFFFFF"/>
      </a:accent4>
      <a:accent5>
        <a:srgbClr val="87FEDC"/>
      </a:accent5>
      <a:accent6>
        <a:srgbClr val="335A62"/>
      </a:accent6>
      <a:hlink>
        <a:srgbClr val="00313B"/>
      </a:hlink>
      <a:folHlink>
        <a:srgbClr val="00313B"/>
      </a:folHlink>
    </a:clrScheme>
    <a:fontScheme name="Custom 1">
      <a:majorFont>
        <a:latin typeface="PP Mori ExtraBold"/>
        <a:ea typeface=""/>
        <a:cs typeface=""/>
      </a:majorFont>
      <a:minorFont>
        <a:latin typeface="Libre Franklin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F32706F113CF44A51506F2158E9B30" ma:contentTypeVersion="17" ma:contentTypeDescription="Create a new document." ma:contentTypeScope="" ma:versionID="24be4c5e76344aa08b7f5375811cfa65">
  <xsd:schema xmlns:xsd="http://www.w3.org/2001/XMLSchema" xmlns:xs="http://www.w3.org/2001/XMLSchema" xmlns:p="http://schemas.microsoft.com/office/2006/metadata/properties" xmlns:ns3="f3fd7bfe-c250-40e1-9e30-86c9127d6a4f" xmlns:ns4="bb1349b5-e5ba-4486-9b43-ffd69d34cc66" targetNamespace="http://schemas.microsoft.com/office/2006/metadata/properties" ma:root="true" ma:fieldsID="083f172dedac99cce5fe89d5f437921d" ns3:_="" ns4:_="">
    <xsd:import namespace="f3fd7bfe-c250-40e1-9e30-86c9127d6a4f"/>
    <xsd:import namespace="bb1349b5-e5ba-4486-9b43-ffd69d34cc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7bfe-c250-40e1-9e30-86c9127d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349b5-e5ba-4486-9b43-ffd69d34cc6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ECE5-EF30-4244-86CB-2C4301842B1B}">
  <ds:schemaRefs>
    <ds:schemaRef ds:uri="http://schemas.microsoft.com/sharepoint/v3/contenttype/forms"/>
  </ds:schemaRefs>
</ds:datastoreItem>
</file>

<file path=customXml/itemProps2.xml><?xml version="1.0" encoding="utf-8"?>
<ds:datastoreItem xmlns:ds="http://schemas.openxmlformats.org/officeDocument/2006/customXml" ds:itemID="{0FA9CE21-4AD6-4F98-B1D3-6E36240B5277}">
  <ds:schemaRefs>
    <ds:schemaRef ds:uri="f3fd7bfe-c250-40e1-9e30-86c9127d6a4f"/>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bb1349b5-e5ba-4486-9b43-ffd69d34cc66"/>
    <ds:schemaRef ds:uri="http://www.w3.org/XML/1998/namespace"/>
    <ds:schemaRef ds:uri="http://purl.org/dc/dcmitype/"/>
  </ds:schemaRefs>
</ds:datastoreItem>
</file>

<file path=customXml/itemProps3.xml><?xml version="1.0" encoding="utf-8"?>
<ds:datastoreItem xmlns:ds="http://schemas.openxmlformats.org/officeDocument/2006/customXml" ds:itemID="{C2A3EAA6-828A-435F-A042-7DAE1882E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7bfe-c250-40e1-9e30-86c9127d6a4f"/>
    <ds:schemaRef ds:uri="bb1349b5-e5ba-4486-9b43-ffd69d34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D5312-62FE-4C0B-967B-0A71ECAD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Ongoing Self Evaluation Template</Template>
  <TotalTime>1</TotalTime>
  <Pages>11</Pages>
  <Words>1419</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Links>
    <vt:vector size="12" baseType="variant">
      <vt:variant>
        <vt:i4>3801130</vt:i4>
      </vt:variant>
      <vt:variant>
        <vt:i4>3</vt:i4>
      </vt:variant>
      <vt:variant>
        <vt:i4>0</vt:i4>
      </vt:variant>
      <vt:variant>
        <vt:i4>5</vt:i4>
      </vt:variant>
      <vt:variant>
        <vt:lpwstr>https://www.churchofengland.org/sites/default/files/2019-02/RE Statement of Entitlement for Church Schools.pdf</vt:lpwstr>
      </vt:variant>
      <vt:variant>
        <vt:lpwstr/>
      </vt:variant>
      <vt:variant>
        <vt:i4>4128894</vt:i4>
      </vt:variant>
      <vt:variant>
        <vt:i4>0</vt:i4>
      </vt:variant>
      <vt:variant>
        <vt:i4>0</vt:i4>
      </vt:variant>
      <vt:variant>
        <vt:i4>5</vt:i4>
      </vt:variant>
      <vt:variant>
        <vt:lpwstr>https://www.churchofengland.org/about/education-and-schools/church-schools-and-academies/siams-inspections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Grim</dc:creator>
  <cp:keywords/>
  <dc:description/>
  <cp:lastModifiedBy>Ellen Cross</cp:lastModifiedBy>
  <cp:revision>2</cp:revision>
  <dcterms:created xsi:type="dcterms:W3CDTF">2024-08-30T06:50:00Z</dcterms:created>
  <dcterms:modified xsi:type="dcterms:W3CDTF">2024-08-30T06:50:00Z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0x01010013F32706F113CF44A51506F2158E9B30</vt:lpwstr>
  </property>
  <property fmtid="{D5CDD505-2E9C-101B-9397-08002B2CF9AE}" pid="3" name="Dept">
    <vt:lpwstr/>
  </property>
  <property fmtid="{D5CDD505-2E9C-101B-9397-08002B2CF9AE}" pid="4" name="DocumentType">
    <vt:lpwstr/>
  </property>
  <property fmtid="{D5CDD505-2E9C-101B-9397-08002B2CF9AE}" pid="5" name="GrammarlyDocumentId">
    <vt:lpwstr>7472baa856634b0ec9538be659b4aa7532b203d5bda9d58e41a32e74962415cc</vt:lpwstr>
  </property>
  <property fmtid="{D5CDD505-2E9C-101B-9397-08002B2CF9AE}" pid="6" name="MediaServiceImageTags">
    <vt:lpwstr/>
  </property>
  <property fmtid="{D5CDD505-2E9C-101B-9397-08002B2CF9AE}" pid="7" name="lcf76f155ced4ddcb4097134ff3c332f">
    <vt:lpwstr/>
  </property>
</Properties>
</file>